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2534" w14:textId="298D4ACD" w:rsidR="00E33759" w:rsidRDefault="0099424F" w:rsidP="00BB6488">
      <w:pPr>
        <w:pStyle w:val="Heading1"/>
      </w:pPr>
      <w:r w:rsidRPr="0099424F">
        <w:t xml:space="preserve"> </w:t>
      </w:r>
      <w:r w:rsidR="00B022B0">
        <w:t>Manajemen Anestesi pada Operasi Craniotomi Pasien Cedera Kepala Sedang Akibat Epidural Hemato</w:t>
      </w:r>
      <w:r w:rsidR="0085162F">
        <w:t>m</w:t>
      </w:r>
      <w:r>
        <w:t>: Sebuah</w:t>
      </w:r>
      <w:r w:rsidR="00BB6488">
        <w:t xml:space="preserve"> </w:t>
      </w:r>
      <w:r>
        <w:t>Laporan Kasus</w:t>
      </w:r>
    </w:p>
    <w:p w14:paraId="10B91AE7" w14:textId="626AFF33" w:rsidR="00E33759" w:rsidRDefault="00B022B0" w:rsidP="00CB44FD">
      <w:pPr>
        <w:ind w:left="296" w:right="312"/>
        <w:jc w:val="center"/>
        <w:rPr>
          <w:b/>
          <w:sz w:val="24"/>
          <w:vertAlign w:val="superscript"/>
        </w:rPr>
      </w:pPr>
      <w:r>
        <w:rPr>
          <w:b/>
          <w:sz w:val="24"/>
        </w:rPr>
        <w:t>Lailatut Toriqoh</w:t>
      </w:r>
      <w:r w:rsidR="00D66CDD">
        <w:rPr>
          <w:b/>
          <w:sz w:val="24"/>
          <w:vertAlign w:val="superscript"/>
        </w:rPr>
        <w:t xml:space="preserve"> 1</w:t>
      </w:r>
      <w:r w:rsidR="00D66CDD">
        <w:rPr>
          <w:b/>
          <w:sz w:val="24"/>
        </w:rPr>
        <w:t>,</w:t>
      </w:r>
      <w:r>
        <w:rPr>
          <w:b/>
          <w:sz w:val="24"/>
        </w:rPr>
        <w:t xml:space="preserve"> Bambang Eko Subekti</w:t>
      </w:r>
      <w:r w:rsidR="00D66CDD">
        <w:rPr>
          <w:b/>
          <w:sz w:val="24"/>
        </w:rPr>
        <w:t xml:space="preserve"> </w:t>
      </w:r>
      <w:r w:rsidR="00A37F59">
        <w:rPr>
          <w:b/>
          <w:sz w:val="24"/>
          <w:vertAlign w:val="superscript"/>
        </w:rPr>
        <w:t>2</w:t>
      </w:r>
    </w:p>
    <w:p w14:paraId="596D6B00" w14:textId="55AEBB29" w:rsidR="00725EA2" w:rsidRPr="00725EA2" w:rsidRDefault="00725EA2" w:rsidP="00725EA2">
      <w:pPr>
        <w:ind w:left="296" w:right="312"/>
        <w:jc w:val="center"/>
        <w:rPr>
          <w:bCs/>
          <w:sz w:val="24"/>
        </w:rPr>
      </w:pPr>
      <w:r w:rsidRPr="00725EA2">
        <w:rPr>
          <w:bCs/>
          <w:sz w:val="24"/>
          <w:vertAlign w:val="superscript"/>
        </w:rPr>
        <w:t xml:space="preserve">1 </w:t>
      </w:r>
      <w:r w:rsidRPr="00725EA2">
        <w:rPr>
          <w:bCs/>
          <w:sz w:val="24"/>
        </w:rPr>
        <w:t>Fakultas Kedokteran, Universitas Lampung</w:t>
      </w:r>
    </w:p>
    <w:p w14:paraId="1DD777DB" w14:textId="7D0DA478" w:rsidR="00725EA2" w:rsidRPr="00725EA2" w:rsidRDefault="00725EA2" w:rsidP="00CB44FD">
      <w:pPr>
        <w:ind w:left="296" w:right="312"/>
        <w:jc w:val="center"/>
        <w:rPr>
          <w:bCs/>
          <w:sz w:val="24"/>
        </w:rPr>
      </w:pPr>
      <w:r w:rsidRPr="00725EA2">
        <w:rPr>
          <w:bCs/>
          <w:sz w:val="24"/>
          <w:vertAlign w:val="superscript"/>
        </w:rPr>
        <w:t>2</w:t>
      </w:r>
      <w:r w:rsidRPr="00725EA2">
        <w:rPr>
          <w:bCs/>
          <w:sz w:val="24"/>
        </w:rPr>
        <w:t>Bagian Anestesiologi dan Terapi Intensif, RSUD Dr. H. Abdul Moeloek</w:t>
      </w:r>
    </w:p>
    <w:p w14:paraId="53775E3E" w14:textId="77777777" w:rsidR="00E33759" w:rsidRPr="00E9360A" w:rsidRDefault="00E33759" w:rsidP="00725EA2">
      <w:pPr>
        <w:ind w:right="312"/>
        <w:jc w:val="center"/>
      </w:pPr>
    </w:p>
    <w:p w14:paraId="256755D4" w14:textId="77777777" w:rsidR="00E33759" w:rsidRPr="00B034FD" w:rsidRDefault="00A37F59" w:rsidP="00725EA2">
      <w:pPr>
        <w:ind w:left="296" w:right="312"/>
        <w:jc w:val="center"/>
        <w:rPr>
          <w:b/>
          <w:sz w:val="18"/>
          <w:szCs w:val="18"/>
        </w:rPr>
      </w:pPr>
      <w:r w:rsidRPr="00B034FD">
        <w:rPr>
          <w:b/>
          <w:sz w:val="18"/>
          <w:szCs w:val="18"/>
        </w:rPr>
        <w:t>Abstrak</w:t>
      </w:r>
    </w:p>
    <w:p w14:paraId="2D6ABE22" w14:textId="779EF8B2" w:rsidR="00B022B0" w:rsidRPr="00B022B0" w:rsidRDefault="00B022B0" w:rsidP="00B022B0">
      <w:pPr>
        <w:jc w:val="both"/>
        <w:rPr>
          <w:rFonts w:asciiTheme="minorHAnsi" w:hAnsiTheme="minorHAnsi" w:cstheme="minorHAnsi"/>
          <w:sz w:val="18"/>
          <w:szCs w:val="18"/>
          <w:lang w:eastAsia="id-ID"/>
        </w:rPr>
      </w:pPr>
      <w:r w:rsidRPr="00B022B0">
        <w:rPr>
          <w:rFonts w:asciiTheme="minorHAnsi" w:hAnsiTheme="minorHAnsi" w:cstheme="minorHAnsi"/>
          <w:sz w:val="18"/>
          <w:szCs w:val="18"/>
        </w:rPr>
        <w:t xml:space="preserve">Cedera kepala merupakan penyebab mordibitas dan mortalitas di seluruh dunia, dapat terjadi akibat trauma mekanik baik secara langsung maupun tidak langsung yang terjadi karena adanya benturan, guncangan, pukulan atau luka tembus pada kepala yang menganggu fungsi neurologis yaitu gangguan fisik, kognitif, fungsi psikososial baik temporer maupun permanen. Epidural Hematoma (EDH) adalah adanya </w:t>
      </w:r>
      <w:r w:rsidRPr="00B022B0">
        <w:rPr>
          <w:rFonts w:asciiTheme="minorHAnsi" w:eastAsia="Times New Roman" w:hAnsiTheme="minorHAnsi" w:cstheme="minorHAnsi"/>
          <w:color w:val="000000"/>
          <w:sz w:val="18"/>
          <w:szCs w:val="18"/>
          <w:shd w:val="clear" w:color="auto" w:fill="FFFFFF"/>
          <w:lang w:eastAsia="id-ID"/>
        </w:rPr>
        <w:t xml:space="preserve">kumpulan darah ekstra-aksial di dalam ruang potensial di antara tabula interna dan duramater yang terjadi akibat rupturnya </w:t>
      </w:r>
      <w:r w:rsidRPr="00B022B0">
        <w:rPr>
          <w:rFonts w:asciiTheme="minorHAnsi" w:eastAsia="Times New Roman" w:hAnsiTheme="minorHAnsi" w:cstheme="minorHAnsi"/>
          <w:i/>
          <w:iCs/>
          <w:color w:val="000000"/>
          <w:sz w:val="18"/>
          <w:szCs w:val="18"/>
          <w:shd w:val="clear" w:color="auto" w:fill="FFFFFF"/>
          <w:lang w:eastAsia="id-ID"/>
        </w:rPr>
        <w:t>bridging vien</w:t>
      </w:r>
      <w:r w:rsidRPr="00B022B0">
        <w:rPr>
          <w:rFonts w:asciiTheme="minorHAnsi" w:eastAsia="Times New Roman" w:hAnsiTheme="minorHAnsi" w:cstheme="minorHAnsi"/>
          <w:color w:val="000000"/>
          <w:sz w:val="18"/>
          <w:szCs w:val="18"/>
          <w:shd w:val="clear" w:color="auto" w:fill="FFFFFF"/>
          <w:lang w:eastAsia="id-ID"/>
        </w:rPr>
        <w:t xml:space="preserve">. </w:t>
      </w:r>
      <w:r w:rsidRPr="00B022B0">
        <w:rPr>
          <w:rFonts w:asciiTheme="minorHAnsi" w:hAnsiTheme="minorHAnsi" w:cstheme="minorHAnsi"/>
          <w:sz w:val="18"/>
          <w:szCs w:val="18"/>
        </w:rPr>
        <w:t xml:space="preserve">Seorang anak laki-laki </w:t>
      </w:r>
      <w:proofErr w:type="gramStart"/>
      <w:r w:rsidRPr="00B022B0">
        <w:rPr>
          <w:rFonts w:asciiTheme="minorHAnsi" w:hAnsiTheme="minorHAnsi" w:cstheme="minorHAnsi"/>
          <w:sz w:val="18"/>
          <w:szCs w:val="18"/>
        </w:rPr>
        <w:t>usia</w:t>
      </w:r>
      <w:proofErr w:type="gramEnd"/>
      <w:r w:rsidRPr="00B022B0">
        <w:rPr>
          <w:rFonts w:asciiTheme="minorHAnsi" w:hAnsiTheme="minorHAnsi" w:cstheme="minorHAnsi"/>
          <w:sz w:val="18"/>
          <w:szCs w:val="18"/>
        </w:rPr>
        <w:t xml:space="preserve"> 16 tahun merupakan rujukan dari Rumah Sakit Ryacudu Kotabumi datang ke IGD Rumah Sakit Abdul Moelok dengan post kecelakaan lalu lintas terjatuh dari motor sekitar 7 jam sebelum masuk rumah sakit. Pasien sempat mengalami penurunan kesadaran </w:t>
      </w:r>
      <w:r w:rsidRPr="00B022B0">
        <w:rPr>
          <w:rFonts w:asciiTheme="minorHAnsi" w:hAnsiTheme="minorHAnsi" w:cstheme="minorHAnsi"/>
          <w:sz w:val="18"/>
          <w:szCs w:val="18"/>
        </w:rPr>
        <w:sym w:font="Symbol" w:char="F0B1"/>
      </w:r>
      <w:r w:rsidRPr="00B022B0">
        <w:rPr>
          <w:rFonts w:asciiTheme="minorHAnsi" w:hAnsiTheme="minorHAnsi" w:cstheme="minorHAnsi"/>
          <w:sz w:val="18"/>
          <w:szCs w:val="18"/>
        </w:rPr>
        <w:t xml:space="preserve">10 menit setelah kejadian kecelakaan. Kemudian pasien sadar dan mengeluhkan adanya nyeri kepala, dan muntah proyektil. Pada pemeriksaan fisik didapatkan keadaan umum tampak sakit sedang, kesadaran </w:t>
      </w:r>
      <w:r w:rsidR="004A447B">
        <w:rPr>
          <w:rFonts w:asciiTheme="minorHAnsi" w:hAnsiTheme="minorHAnsi" w:cstheme="minorHAnsi"/>
          <w:sz w:val="18"/>
          <w:szCs w:val="18"/>
        </w:rPr>
        <w:t>apatis</w:t>
      </w:r>
      <w:r w:rsidRPr="00B022B0">
        <w:rPr>
          <w:rFonts w:asciiTheme="minorHAnsi" w:hAnsiTheme="minorHAnsi" w:cstheme="minorHAnsi"/>
          <w:sz w:val="18"/>
          <w:szCs w:val="18"/>
        </w:rPr>
        <w:t>, GCS E</w:t>
      </w:r>
      <w:r w:rsidR="00803516">
        <w:rPr>
          <w:rFonts w:asciiTheme="minorHAnsi" w:hAnsiTheme="minorHAnsi" w:cstheme="minorHAnsi"/>
          <w:sz w:val="18"/>
          <w:szCs w:val="18"/>
        </w:rPr>
        <w:t>3</w:t>
      </w:r>
      <w:r w:rsidRPr="00B022B0">
        <w:rPr>
          <w:rFonts w:asciiTheme="minorHAnsi" w:hAnsiTheme="minorHAnsi" w:cstheme="minorHAnsi"/>
          <w:sz w:val="18"/>
          <w:szCs w:val="18"/>
        </w:rPr>
        <w:t>V5M5, tekanan darah 110/70 mmHg, nadi 78x/menit, respirasi 20x/menit,</w:t>
      </w:r>
      <w:r w:rsidR="0085162F">
        <w:rPr>
          <w:rFonts w:asciiTheme="minorHAnsi" w:hAnsiTheme="minorHAnsi" w:cstheme="minorHAnsi"/>
          <w:sz w:val="18"/>
          <w:szCs w:val="18"/>
        </w:rPr>
        <w:t xml:space="preserve"> </w:t>
      </w:r>
      <w:r w:rsidRPr="00B022B0">
        <w:rPr>
          <w:rFonts w:asciiTheme="minorHAnsi" w:hAnsiTheme="minorHAnsi" w:cstheme="minorHAnsi"/>
          <w:sz w:val="18"/>
          <w:szCs w:val="18"/>
        </w:rPr>
        <w:t xml:space="preserve">suhu aksila 36,8 °C, berat badan 45 kg. Pada pemerikaan neurologis pupil isokor, reflek cahaya langsung (+/+) dan reflek cahaya tidak langsung (+/+). Pada pemeriksaan kepala ditemukan adanya vulnus laseratum pada regio parietal dengan ukuran 7cm x 0,1cm yang sudah diheacting. </w:t>
      </w:r>
      <w:r w:rsidRPr="00B022B0">
        <w:rPr>
          <w:rFonts w:asciiTheme="minorHAnsi" w:hAnsiTheme="minorHAnsi" w:cstheme="minorHAnsi"/>
          <w:sz w:val="18"/>
          <w:szCs w:val="18"/>
          <w:lang w:eastAsia="id-ID"/>
        </w:rPr>
        <w:t xml:space="preserve">Pada pasien dilakukan tindakan kraniotomi evakuasi hematoma dengan anestesi umum dan dengan memperhatikan prinsip neuroanestesi selama tindakan bedah berlangsung. </w:t>
      </w:r>
    </w:p>
    <w:p w14:paraId="41B9463A" w14:textId="77777777" w:rsidR="00B022B0" w:rsidRPr="00B022B0" w:rsidRDefault="00B022B0" w:rsidP="00B022B0">
      <w:pPr>
        <w:jc w:val="both"/>
        <w:rPr>
          <w:rFonts w:asciiTheme="minorHAnsi" w:hAnsiTheme="minorHAnsi" w:cstheme="minorHAnsi"/>
          <w:b/>
          <w:sz w:val="18"/>
          <w:szCs w:val="18"/>
        </w:rPr>
      </w:pPr>
    </w:p>
    <w:p w14:paraId="730CEC6D" w14:textId="77777777" w:rsidR="00B022B0" w:rsidRPr="00B022B0" w:rsidRDefault="00B022B0" w:rsidP="00B022B0">
      <w:pPr>
        <w:jc w:val="both"/>
        <w:rPr>
          <w:rFonts w:asciiTheme="minorHAnsi" w:hAnsiTheme="minorHAnsi" w:cstheme="minorHAnsi"/>
          <w:b/>
          <w:color w:val="000000" w:themeColor="text1"/>
          <w:sz w:val="18"/>
          <w:szCs w:val="18"/>
        </w:rPr>
      </w:pPr>
      <w:r w:rsidRPr="00B022B0">
        <w:rPr>
          <w:rFonts w:asciiTheme="minorHAnsi" w:hAnsiTheme="minorHAnsi" w:cstheme="minorHAnsi"/>
          <w:b/>
          <w:color w:val="000000" w:themeColor="text1"/>
          <w:sz w:val="18"/>
          <w:szCs w:val="18"/>
        </w:rPr>
        <w:t xml:space="preserve">Kata Kunci: </w:t>
      </w:r>
      <w:r w:rsidRPr="00B022B0">
        <w:rPr>
          <w:rFonts w:asciiTheme="minorHAnsi" w:hAnsiTheme="minorHAnsi" w:cstheme="minorHAnsi"/>
          <w:color w:val="000000" w:themeColor="text1"/>
          <w:sz w:val="18"/>
          <w:szCs w:val="18"/>
        </w:rPr>
        <w:t>Cedera kepala, epidural hematoma, neuroanestesi</w:t>
      </w:r>
    </w:p>
    <w:p w14:paraId="2A4CE22B" w14:textId="77777777" w:rsidR="00E33759" w:rsidRDefault="00E33759" w:rsidP="00CB44FD">
      <w:pPr>
        <w:pStyle w:val="BodyText"/>
        <w:ind w:left="0"/>
        <w:jc w:val="left"/>
        <w:rPr>
          <w:sz w:val="18"/>
        </w:rPr>
      </w:pPr>
    </w:p>
    <w:p w14:paraId="60D42714" w14:textId="77777777" w:rsidR="00171EB3" w:rsidRPr="00CB44FD" w:rsidRDefault="00171EB3" w:rsidP="00B022B0">
      <w:pPr>
        <w:pStyle w:val="Heading1"/>
        <w:ind w:left="300"/>
        <w:jc w:val="left"/>
        <w:rPr>
          <w:sz w:val="22"/>
          <w:lang w:val="id-ID"/>
        </w:rPr>
      </w:pPr>
    </w:p>
    <w:p w14:paraId="3B3A5345" w14:textId="75BC1C49" w:rsidR="00E33759" w:rsidRDefault="00BB6488" w:rsidP="00BB6488">
      <w:pPr>
        <w:pStyle w:val="BodyText"/>
        <w:ind w:left="0"/>
        <w:jc w:val="center"/>
        <w:rPr>
          <w:b/>
          <w:bCs/>
          <w:i/>
          <w:iCs/>
          <w:sz w:val="28"/>
          <w:szCs w:val="28"/>
          <w:lang w:val="id-ID"/>
        </w:rPr>
      </w:pPr>
      <w:r w:rsidRPr="00BB6488">
        <w:rPr>
          <w:b/>
          <w:bCs/>
          <w:i/>
          <w:iCs/>
          <w:sz w:val="28"/>
          <w:szCs w:val="28"/>
          <w:lang w:val="id-ID"/>
        </w:rPr>
        <w:t>Anesthesia Management in Craniotomy Surgery Patients with Moderate Head Injury Due to Epidural Hematoma: A Case Report</w:t>
      </w:r>
    </w:p>
    <w:p w14:paraId="4C9610BC" w14:textId="77777777" w:rsidR="00BB6488" w:rsidRPr="00BB6488" w:rsidRDefault="00BB6488" w:rsidP="00BB6488">
      <w:pPr>
        <w:pStyle w:val="BodyText"/>
        <w:ind w:left="0"/>
        <w:jc w:val="center"/>
        <w:rPr>
          <w:b/>
          <w:i/>
          <w:iCs/>
        </w:rPr>
      </w:pPr>
    </w:p>
    <w:p w14:paraId="479957FB" w14:textId="77777777" w:rsidR="00E33759" w:rsidRPr="00284476" w:rsidRDefault="00A37F59" w:rsidP="00CB44FD">
      <w:pPr>
        <w:ind w:left="300" w:right="312"/>
        <w:jc w:val="center"/>
        <w:rPr>
          <w:b/>
          <w:iCs/>
          <w:sz w:val="18"/>
          <w:szCs w:val="18"/>
        </w:rPr>
      </w:pPr>
      <w:r w:rsidRPr="00284476">
        <w:rPr>
          <w:b/>
          <w:iCs/>
          <w:sz w:val="18"/>
          <w:szCs w:val="18"/>
        </w:rPr>
        <w:t>Abstract</w:t>
      </w:r>
    </w:p>
    <w:p w14:paraId="5F611A41" w14:textId="390209C9" w:rsidR="00BB6488" w:rsidRPr="00284476" w:rsidRDefault="00BB6488" w:rsidP="00BB6488">
      <w:pPr>
        <w:jc w:val="both"/>
        <w:rPr>
          <w:rFonts w:cstheme="minorHAnsi"/>
          <w:iCs/>
          <w:color w:val="000000" w:themeColor="text1"/>
          <w:sz w:val="18"/>
          <w:szCs w:val="18"/>
        </w:rPr>
      </w:pPr>
      <w:r w:rsidRPr="00284476">
        <w:rPr>
          <w:rFonts w:cstheme="minorHAnsi"/>
          <w:iCs/>
          <w:color w:val="000000" w:themeColor="text1"/>
          <w:sz w:val="18"/>
          <w:szCs w:val="18"/>
        </w:rPr>
        <w:t xml:space="preserve">Head injury is a cause of morbidity and mortality worldwide, can occur due to mechanical trauma either directly or indirectly that occurs due to impact, shock, blow or penetrating injury to the head that interferes with neurological function, namely physical, cognitive, psychosocial functioning temporarily. </w:t>
      </w:r>
      <w:proofErr w:type="gramStart"/>
      <w:r w:rsidRPr="00284476">
        <w:rPr>
          <w:rFonts w:cstheme="minorHAnsi"/>
          <w:iCs/>
          <w:color w:val="000000" w:themeColor="text1"/>
          <w:sz w:val="18"/>
          <w:szCs w:val="18"/>
        </w:rPr>
        <w:t>nor</w:t>
      </w:r>
      <w:proofErr w:type="gramEnd"/>
      <w:r w:rsidRPr="00284476">
        <w:rPr>
          <w:rFonts w:cstheme="minorHAnsi"/>
          <w:iCs/>
          <w:color w:val="000000" w:themeColor="text1"/>
          <w:sz w:val="18"/>
          <w:szCs w:val="18"/>
        </w:rPr>
        <w:t xml:space="preserve"> permanent. Epidural Hematoma (EDH) is the presence of an extra-axial collection of blood in the potential space between the internal tabula and the dura mater due to rupture of the bridging vein. A 16-year-old boy who is a referral from the Ryacudu Hospital Kotabumi came to the ER Abdul Moelok Hospital with a post-traffic accident that he fell from his motorbike about 7 hours before entering the hospital. The patient had decreased consciousness 10 minutes after the accident. Later, the patient regained consciousness and complained of headache and projectile vomiting. On physical examination, the general condition was moderate</w:t>
      </w:r>
      <w:r w:rsidR="004A447B" w:rsidRPr="00284476">
        <w:rPr>
          <w:rFonts w:cstheme="minorHAnsi"/>
          <w:iCs/>
          <w:color w:val="000000" w:themeColor="text1"/>
          <w:sz w:val="18"/>
          <w:szCs w:val="18"/>
        </w:rPr>
        <w:t xml:space="preserve"> apatis</w:t>
      </w:r>
      <w:r w:rsidRPr="00284476">
        <w:rPr>
          <w:rFonts w:cstheme="minorHAnsi"/>
          <w:iCs/>
          <w:color w:val="000000" w:themeColor="text1"/>
          <w:sz w:val="18"/>
          <w:szCs w:val="18"/>
        </w:rPr>
        <w:t xml:space="preserve"> consciousness, GCS E</w:t>
      </w:r>
      <w:r w:rsidR="00803516" w:rsidRPr="00284476">
        <w:rPr>
          <w:rFonts w:cstheme="minorHAnsi"/>
          <w:iCs/>
          <w:color w:val="000000" w:themeColor="text1"/>
          <w:sz w:val="18"/>
          <w:szCs w:val="18"/>
        </w:rPr>
        <w:t>3</w:t>
      </w:r>
      <w:r w:rsidRPr="00284476">
        <w:rPr>
          <w:rFonts w:cstheme="minorHAnsi"/>
          <w:iCs/>
          <w:color w:val="000000" w:themeColor="text1"/>
          <w:sz w:val="18"/>
          <w:szCs w:val="18"/>
        </w:rPr>
        <w:t>V5M5, blood pressure 110/70 mmHg, pulse 78x/minute, respiration 20x/minute, axillary temperature 36.8 °C, body weight 45kg. On neurological examination, pupillary isocor, direct light reflex (+/+) and indirect light reflex (+/+). On examination of the head found a vulnus laseratum in the parietal region with a size of 7 cm x 0.1 cm which has been heacted. The patient underwent a craniotomy to evacuate the hematoma under general anesthesia and with due observance of the principles of neuroanesthesia during the surgical procedure.</w:t>
      </w:r>
    </w:p>
    <w:p w14:paraId="5844C8FB" w14:textId="77777777" w:rsidR="00BB6488" w:rsidRPr="00284476" w:rsidRDefault="00BB6488" w:rsidP="00BB6488">
      <w:pPr>
        <w:jc w:val="both"/>
        <w:rPr>
          <w:rFonts w:cstheme="minorHAnsi"/>
          <w:iCs/>
          <w:color w:val="000000" w:themeColor="text1"/>
          <w:sz w:val="18"/>
          <w:szCs w:val="18"/>
        </w:rPr>
      </w:pPr>
    </w:p>
    <w:p w14:paraId="2B39209B" w14:textId="77777777" w:rsidR="00BB6488" w:rsidRPr="00284476" w:rsidRDefault="00BB6488" w:rsidP="00BB6488">
      <w:pPr>
        <w:jc w:val="both"/>
        <w:rPr>
          <w:rFonts w:asciiTheme="minorHAnsi" w:hAnsiTheme="minorHAnsi" w:cstheme="minorHAnsi"/>
          <w:bCs/>
          <w:sz w:val="18"/>
          <w:szCs w:val="18"/>
        </w:rPr>
      </w:pPr>
      <w:r w:rsidRPr="00284476">
        <w:rPr>
          <w:rFonts w:asciiTheme="minorHAnsi" w:hAnsiTheme="minorHAnsi" w:cstheme="minorHAnsi"/>
          <w:b/>
          <w:bCs/>
          <w:iCs/>
          <w:color w:val="000000" w:themeColor="text1"/>
          <w:sz w:val="18"/>
          <w:szCs w:val="18"/>
        </w:rPr>
        <w:t>Keywords</w:t>
      </w:r>
      <w:r w:rsidRPr="00284476">
        <w:rPr>
          <w:rFonts w:asciiTheme="minorHAnsi" w:hAnsiTheme="minorHAnsi" w:cstheme="minorHAnsi"/>
          <w:bCs/>
          <w:iCs/>
          <w:color w:val="000000" w:themeColor="text1"/>
          <w:sz w:val="18"/>
          <w:szCs w:val="18"/>
        </w:rPr>
        <w:t>: Head injury, epidural hematoma, neuroanesthesia</w:t>
      </w:r>
    </w:p>
    <w:p w14:paraId="7E844278" w14:textId="77777777" w:rsidR="00E33759" w:rsidRDefault="00E33759" w:rsidP="00CB44FD">
      <w:pPr>
        <w:pStyle w:val="BodyText"/>
        <w:ind w:left="0"/>
        <w:jc w:val="left"/>
        <w:rPr>
          <w:sz w:val="18"/>
        </w:rPr>
      </w:pPr>
    </w:p>
    <w:p w14:paraId="32F6F9B2" w14:textId="4E16FD09" w:rsidR="00B22669" w:rsidRDefault="0020023A" w:rsidP="00CB44FD">
      <w:pPr>
        <w:rPr>
          <w:sz w:val="18"/>
          <w:lang w:val="id-ID"/>
        </w:rPr>
      </w:pPr>
      <w:r>
        <w:rPr>
          <w:sz w:val="18"/>
        </w:rPr>
        <w:t>Kore</w:t>
      </w:r>
      <w:r w:rsidR="008D37A5">
        <w:rPr>
          <w:sz w:val="18"/>
        </w:rPr>
        <w:t xml:space="preserve">spondensi: </w:t>
      </w:r>
      <w:r w:rsidR="00BB6488">
        <w:rPr>
          <w:sz w:val="18"/>
        </w:rPr>
        <w:t>Lailatut Toriqoh</w:t>
      </w:r>
      <w:r w:rsidR="008D37A5">
        <w:rPr>
          <w:sz w:val="18"/>
        </w:rPr>
        <w:t xml:space="preserve">, alamat Jl. </w:t>
      </w:r>
      <w:r w:rsidR="00BB6488">
        <w:rPr>
          <w:sz w:val="18"/>
        </w:rPr>
        <w:t>Sultan Agung gang M.</w:t>
      </w:r>
      <w:r w:rsidR="0085162F">
        <w:rPr>
          <w:sz w:val="18"/>
        </w:rPr>
        <w:t xml:space="preserve"> </w:t>
      </w:r>
      <w:r w:rsidR="00BB6488">
        <w:rPr>
          <w:sz w:val="18"/>
        </w:rPr>
        <w:t>Bangsawan No.3A Sepang Jaya Bandar Lampung</w:t>
      </w:r>
      <w:r w:rsidR="008D37A5">
        <w:rPr>
          <w:sz w:val="18"/>
        </w:rPr>
        <w:t>, HP 08</w:t>
      </w:r>
      <w:r w:rsidR="00BB6488">
        <w:rPr>
          <w:sz w:val="18"/>
        </w:rPr>
        <w:t>2269845447</w:t>
      </w:r>
      <w:r w:rsidR="008D37A5">
        <w:rPr>
          <w:sz w:val="18"/>
        </w:rPr>
        <w:t xml:space="preserve">, e-mail </w:t>
      </w:r>
      <w:r w:rsidR="00BB6488">
        <w:rPr>
          <w:sz w:val="18"/>
        </w:rPr>
        <w:t>lailatoriqoh10</w:t>
      </w:r>
      <w:r w:rsidR="008D37A5" w:rsidRPr="00FF4325">
        <w:rPr>
          <w:sz w:val="18"/>
        </w:rPr>
        <w:t>@gmail.com</w:t>
      </w:r>
    </w:p>
    <w:p w14:paraId="47D5DE22" w14:textId="77777777" w:rsidR="00FF4325" w:rsidRDefault="00FF4325" w:rsidP="00CB44FD">
      <w:pPr>
        <w:ind w:left="100"/>
        <w:rPr>
          <w:lang w:val="id-ID"/>
        </w:rPr>
      </w:pPr>
    </w:p>
    <w:p w14:paraId="72B7883A" w14:textId="77777777" w:rsidR="00CB44FD" w:rsidRPr="00CB44FD" w:rsidRDefault="00CB44FD" w:rsidP="00CB44FD">
      <w:pPr>
        <w:ind w:left="100"/>
        <w:rPr>
          <w:lang w:val="id-ID"/>
        </w:rPr>
      </w:pPr>
    </w:p>
    <w:p w14:paraId="05F21D06" w14:textId="77777777" w:rsidR="00F74AA3" w:rsidRDefault="00F74AA3" w:rsidP="00CB44FD">
      <w:pPr>
        <w:pStyle w:val="Heading3"/>
        <w:ind w:left="0"/>
        <w:rPr>
          <w:lang w:val="id-ID"/>
        </w:rPr>
        <w:sectPr w:rsidR="00F74AA3" w:rsidSect="00DD746E">
          <w:headerReference w:type="default" r:id="rId8"/>
          <w:footerReference w:type="default" r:id="rId9"/>
          <w:pgSz w:w="11910" w:h="16840" w:code="9"/>
          <w:pgMar w:top="1523" w:right="1134" w:bottom="1134" w:left="1701" w:header="709" w:footer="709" w:gutter="0"/>
          <w:pgNumType w:start="297"/>
          <w:cols w:space="720"/>
          <w:docGrid w:linePitch="299"/>
        </w:sectPr>
      </w:pPr>
    </w:p>
    <w:p w14:paraId="34501DB6" w14:textId="77777777" w:rsidR="00E33759" w:rsidRPr="00CB45AD" w:rsidRDefault="00CB44FD" w:rsidP="00CB44FD">
      <w:pPr>
        <w:pStyle w:val="Heading3"/>
        <w:ind w:left="0"/>
      </w:pPr>
      <w:r w:rsidRPr="00CB45AD">
        <w:rPr>
          <w:lang w:val="id-ID"/>
        </w:rPr>
        <w:lastRenderedPageBreak/>
        <w:t>P</w:t>
      </w:r>
      <w:r w:rsidR="00A37F59" w:rsidRPr="00CB45AD">
        <w:t>endahuluan</w:t>
      </w:r>
    </w:p>
    <w:p w14:paraId="0E3C8CB9" w14:textId="77777777" w:rsidR="00BB6488" w:rsidRPr="00CB45AD" w:rsidRDefault="00BB6488" w:rsidP="00BB6488">
      <w:pPr>
        <w:ind w:firstLine="426"/>
        <w:jc w:val="both"/>
        <w:rPr>
          <w:rFonts w:asciiTheme="minorHAnsi" w:hAnsiTheme="minorHAnsi" w:cstheme="minorHAnsi"/>
        </w:rPr>
      </w:pPr>
      <w:r w:rsidRPr="00CB45AD">
        <w:rPr>
          <w:rFonts w:asciiTheme="minorHAnsi" w:hAnsiTheme="minorHAnsi" w:cstheme="minorHAnsi"/>
        </w:rPr>
        <w:t>Cedera kepala merupakan penyebab mordibitas dan mortalitas di seluruh dunia.</w:t>
      </w:r>
      <w:r w:rsidRPr="00CB45AD">
        <w:rPr>
          <w:rFonts w:asciiTheme="minorHAnsi" w:hAnsiTheme="minorHAnsi" w:cstheme="minorHAnsi"/>
          <w:vertAlign w:val="superscript"/>
        </w:rPr>
        <w:t xml:space="preserve">1,2 </w:t>
      </w:r>
      <w:r w:rsidRPr="00CB45AD">
        <w:rPr>
          <w:rFonts w:asciiTheme="minorHAnsi" w:hAnsiTheme="minorHAnsi" w:cstheme="minorHAnsi"/>
        </w:rPr>
        <w:t xml:space="preserve">Cedera kepala dapat terjadi akibat trauma mekanik baik secara langsung maupun tidak langsung yang terjadi karena adanya benturan, guncangan, pukulan atau luka tembus pada kepala yang menganggu fungsi neurologis yaitu gangguan fisik, kognitif, fungsi psikososial baik </w:t>
      </w:r>
      <w:r w:rsidRPr="00CB45AD">
        <w:rPr>
          <w:rFonts w:asciiTheme="minorHAnsi" w:hAnsiTheme="minorHAnsi" w:cstheme="minorHAnsi"/>
        </w:rPr>
        <w:lastRenderedPageBreak/>
        <w:t>temporer maupun permanen.</w:t>
      </w:r>
      <w:r w:rsidRPr="00CB45AD">
        <w:rPr>
          <w:rFonts w:asciiTheme="minorHAnsi" w:hAnsiTheme="minorHAnsi" w:cstheme="minorHAnsi"/>
          <w:vertAlign w:val="superscript"/>
        </w:rPr>
        <w:t>2</w:t>
      </w:r>
      <w:r w:rsidRPr="00CB45AD">
        <w:rPr>
          <w:rFonts w:asciiTheme="minorHAnsi" w:hAnsiTheme="minorHAnsi" w:cstheme="minorHAnsi"/>
        </w:rPr>
        <w:t xml:space="preserve"> </w:t>
      </w:r>
    </w:p>
    <w:p w14:paraId="43EF4995" w14:textId="77777777" w:rsidR="00BB6488" w:rsidRPr="00CB45AD" w:rsidRDefault="00BB6488" w:rsidP="00BB6488">
      <w:pPr>
        <w:ind w:firstLine="426"/>
        <w:jc w:val="both"/>
        <w:rPr>
          <w:rFonts w:asciiTheme="minorHAnsi" w:hAnsiTheme="minorHAnsi" w:cstheme="minorHAnsi"/>
        </w:rPr>
      </w:pPr>
      <w:r w:rsidRPr="00CB45AD">
        <w:rPr>
          <w:rFonts w:asciiTheme="minorHAnsi" w:hAnsiTheme="minorHAnsi" w:cstheme="minorHAnsi"/>
        </w:rPr>
        <w:t xml:space="preserve">Epidural Hematoma (EDH) adalah adanya </w:t>
      </w:r>
      <w:r w:rsidRPr="00CB45AD">
        <w:rPr>
          <w:rFonts w:asciiTheme="minorHAnsi" w:eastAsia="Times New Roman" w:hAnsiTheme="minorHAnsi" w:cstheme="minorHAnsi"/>
          <w:color w:val="000000"/>
          <w:shd w:val="clear" w:color="auto" w:fill="FFFFFF"/>
          <w:lang w:eastAsia="id-ID"/>
        </w:rPr>
        <w:t>kumpulan darah ekstra-aksial di dalam ruang potensial di antara tabula interna dan duramater. Perdarahan ini biasanya terbatas pada suture. EDH adalah kondisi yang mengancam jiwa, yang memerlukan intervensi segera. Diagnosis dan evakuasi yang cepat penting untuk hasil yang baik.</w:t>
      </w:r>
      <w:r w:rsidRPr="00CB45AD">
        <w:rPr>
          <w:rFonts w:asciiTheme="minorHAnsi" w:eastAsia="Times New Roman" w:hAnsiTheme="minorHAnsi" w:cstheme="minorHAnsi"/>
          <w:color w:val="000000"/>
          <w:shd w:val="clear" w:color="auto" w:fill="FFFFFF"/>
          <w:vertAlign w:val="superscript"/>
          <w:lang w:eastAsia="id-ID"/>
        </w:rPr>
        <w:t xml:space="preserve"> </w:t>
      </w:r>
      <w:r w:rsidRPr="00CB45AD">
        <w:rPr>
          <w:rFonts w:asciiTheme="minorHAnsi" w:eastAsia="Times New Roman" w:hAnsiTheme="minorHAnsi" w:cstheme="minorHAnsi"/>
          <w:color w:val="000000"/>
          <w:shd w:val="clear" w:color="auto" w:fill="FFFFFF"/>
          <w:lang w:eastAsia="id-ID"/>
        </w:rPr>
        <w:t xml:space="preserve">Etiologi EDH 85% </w:t>
      </w:r>
      <w:r w:rsidRPr="00CB45AD">
        <w:rPr>
          <w:rFonts w:asciiTheme="minorHAnsi" w:eastAsia="Times New Roman" w:hAnsiTheme="minorHAnsi" w:cstheme="minorHAnsi"/>
          <w:color w:val="000000"/>
          <w:shd w:val="clear" w:color="auto" w:fill="FFFFFF"/>
          <w:lang w:eastAsia="id-ID"/>
        </w:rPr>
        <w:lastRenderedPageBreak/>
        <w:t xml:space="preserve">disebabkan oleh </w:t>
      </w:r>
      <w:r w:rsidRPr="00CB45AD">
        <w:rPr>
          <w:rFonts w:asciiTheme="minorHAnsi" w:eastAsia="Times New Roman" w:hAnsiTheme="minorHAnsi" w:cstheme="minorHAnsi"/>
          <w:i/>
          <w:iCs/>
          <w:color w:val="000000"/>
          <w:shd w:val="clear" w:color="auto" w:fill="FFFFFF"/>
          <w:lang w:eastAsia="id-ID"/>
        </w:rPr>
        <w:t xml:space="preserve">bridging vien </w:t>
      </w:r>
      <w:r w:rsidRPr="00CB45AD">
        <w:rPr>
          <w:rFonts w:asciiTheme="minorHAnsi" w:eastAsia="Times New Roman" w:hAnsiTheme="minorHAnsi" w:cstheme="minorHAnsi"/>
          <w:color w:val="000000"/>
          <w:shd w:val="clear" w:color="auto" w:fill="FFFFFF"/>
          <w:lang w:eastAsia="id-ID"/>
        </w:rPr>
        <w:t>ateri meningea media</w:t>
      </w:r>
      <w:r w:rsidRPr="00CB45AD">
        <w:rPr>
          <w:rFonts w:asciiTheme="minorHAnsi" w:hAnsiTheme="minorHAnsi" w:cstheme="minorHAnsi"/>
          <w:color w:val="000000"/>
          <w:shd w:val="clear" w:color="auto" w:fill="FFFFFF"/>
          <w:lang w:eastAsia="id-ID"/>
        </w:rPr>
        <w:t xml:space="preserve"> dan </w:t>
      </w:r>
      <w:r w:rsidRPr="00CB45AD">
        <w:rPr>
          <w:rFonts w:asciiTheme="minorHAnsi" w:hAnsiTheme="minorHAnsi" w:cstheme="minorHAnsi"/>
          <w:color w:val="000000"/>
          <w:lang w:eastAsia="id-ID"/>
        </w:rPr>
        <w:t>10% EDH disebabkan oleh perdarahan vena setelah laserasi sinus vena dural.</w:t>
      </w:r>
      <w:r w:rsidRPr="00CB45AD">
        <w:rPr>
          <w:rFonts w:asciiTheme="minorHAnsi" w:hAnsiTheme="minorHAnsi" w:cstheme="minorHAnsi"/>
          <w:color w:val="000000"/>
          <w:vertAlign w:val="superscript"/>
          <w:lang w:eastAsia="id-ID"/>
        </w:rPr>
        <w:t>3,4</w:t>
      </w:r>
    </w:p>
    <w:p w14:paraId="4DE6B1B2" w14:textId="77777777" w:rsidR="00BB6488" w:rsidRPr="00CB45AD" w:rsidRDefault="00BB6488" w:rsidP="00BB6488">
      <w:pPr>
        <w:ind w:firstLine="567"/>
        <w:jc w:val="both"/>
        <w:rPr>
          <w:rFonts w:asciiTheme="minorHAnsi" w:hAnsiTheme="minorHAnsi" w:cstheme="minorHAnsi"/>
          <w:color w:val="000000"/>
          <w:vertAlign w:val="superscript"/>
          <w:lang w:eastAsia="id-ID"/>
        </w:rPr>
      </w:pPr>
      <w:r w:rsidRPr="00CB45AD">
        <w:rPr>
          <w:rFonts w:asciiTheme="minorHAnsi" w:hAnsiTheme="minorHAnsi" w:cstheme="minorHAnsi"/>
          <w:color w:val="000000"/>
          <w:lang w:eastAsia="id-ID"/>
        </w:rPr>
        <w:t xml:space="preserve">Gambaran klinis pada EDH adalah adanya penurunan kesadaran setelah trauma, adanya </w:t>
      </w:r>
      <w:r w:rsidRPr="00CB45AD">
        <w:rPr>
          <w:rFonts w:asciiTheme="minorHAnsi" w:hAnsiTheme="minorHAnsi" w:cstheme="minorHAnsi"/>
          <w:i/>
          <w:iCs/>
          <w:color w:val="000000"/>
          <w:lang w:eastAsia="id-ID"/>
        </w:rPr>
        <w:t>lucid interval</w:t>
      </w:r>
      <w:r w:rsidRPr="00CB45AD">
        <w:rPr>
          <w:rFonts w:asciiTheme="minorHAnsi" w:hAnsiTheme="minorHAnsi" w:cstheme="minorHAnsi"/>
          <w:color w:val="000000"/>
          <w:lang w:eastAsia="id-ID"/>
        </w:rPr>
        <w:t xml:space="preserve"> yaitu kondisi dimana pasien sempat sadar setelah tidak sadarkan diri. Namun sadar hanya sebentar dan pasien kembali tidak sadarkan diri. Hati-hati nanum lucid interval tidak patognomik untuk EDH dan dapat terjadi pada pasien yang mengalami perluasan lesi. Gambaran klinis EDH tergantung seberapa besar jumlah perdarahan. EDH yang luas dapat menyebabkan peningkatan tekanan intrakranial yang ditandai dengan adanya nyeri kepala hebat, muntah proyektil, papil edem, dilatasi pupil ipsilateral, hipertensi, nadi cepat hingga respirasi cepat hingga dalam dan kadang ada priode apnue.</w:t>
      </w:r>
      <w:r w:rsidRPr="00CB45AD">
        <w:rPr>
          <w:rFonts w:asciiTheme="minorHAnsi" w:hAnsiTheme="minorHAnsi" w:cstheme="minorHAnsi"/>
          <w:color w:val="000000"/>
          <w:vertAlign w:val="superscript"/>
          <w:lang w:eastAsia="id-ID"/>
        </w:rPr>
        <w:t>5</w:t>
      </w:r>
    </w:p>
    <w:p w14:paraId="263BC7F7" w14:textId="62F62253" w:rsidR="00BB6488" w:rsidRPr="00CB45AD" w:rsidRDefault="00BB6488" w:rsidP="00BB6488">
      <w:pPr>
        <w:ind w:firstLine="567"/>
        <w:jc w:val="both"/>
        <w:rPr>
          <w:rFonts w:ascii="Times New Roman" w:eastAsia="Times New Roman" w:hAnsi="Times New Roman"/>
          <w:lang w:eastAsia="id-ID"/>
        </w:rPr>
      </w:pPr>
      <w:r w:rsidRPr="00CB45AD">
        <w:rPr>
          <w:rFonts w:asciiTheme="minorHAnsi" w:hAnsiTheme="minorHAnsi" w:cstheme="minorHAnsi"/>
        </w:rPr>
        <w:t>Pemeriksaan penunjang pada EDH dapat dilakukan CT-Scan. Gambaran yang ditemukan berupa hiperdens bikonveks pada tempat terjadinya cedera dan terdapat garis fraktur.</w:t>
      </w:r>
      <w:r w:rsidRPr="00CB45AD">
        <w:rPr>
          <w:rFonts w:asciiTheme="minorHAnsi" w:hAnsiTheme="minorHAnsi" w:cstheme="minorHAnsi"/>
          <w:vertAlign w:val="superscript"/>
        </w:rPr>
        <w:t xml:space="preserve">6 </w:t>
      </w:r>
      <w:r w:rsidRPr="00CB45AD">
        <w:rPr>
          <w:rFonts w:asciiTheme="minorHAnsi" w:hAnsiTheme="minorHAnsi" w:cstheme="minorHAnsi"/>
        </w:rPr>
        <w:t xml:space="preserve">Penanganan EDH terdiri dari terapi medikamentosa dan operatif. Manajemen anestesi </w:t>
      </w:r>
      <w:r w:rsidRPr="00CB45AD">
        <w:rPr>
          <w:rFonts w:asciiTheme="minorHAnsi" w:hAnsiTheme="minorHAnsi" w:cstheme="minorHAnsi"/>
          <w:lang w:eastAsia="id-ID"/>
        </w:rPr>
        <w:t>pasien dengan cedera kepala seperti ini difokuskan pada stabilisasi mempertahankan oksigenasi dan perfusi otak dan mengendalikan peningkatan tekanan intrakranial.</w:t>
      </w:r>
      <w:r w:rsidRPr="00CB45AD">
        <w:rPr>
          <w:rFonts w:asciiTheme="minorHAnsi" w:hAnsiTheme="minorHAnsi" w:cstheme="minorHAnsi"/>
          <w:vertAlign w:val="superscript"/>
          <w:lang w:eastAsia="id-ID"/>
        </w:rPr>
        <w:t>7</w:t>
      </w:r>
    </w:p>
    <w:p w14:paraId="47867DFF" w14:textId="77777777" w:rsidR="00E33759" w:rsidRPr="00CB45AD" w:rsidRDefault="00E33759" w:rsidP="00CB44FD">
      <w:pPr>
        <w:pStyle w:val="BodyText"/>
        <w:ind w:left="0"/>
        <w:jc w:val="left"/>
      </w:pPr>
    </w:p>
    <w:p w14:paraId="0D9C7B81" w14:textId="77777777" w:rsidR="00E33759" w:rsidRPr="00CB45AD" w:rsidRDefault="00A37F59" w:rsidP="00CB44FD">
      <w:pPr>
        <w:pStyle w:val="Heading3"/>
        <w:ind w:left="0"/>
      </w:pPr>
      <w:r w:rsidRPr="00CB45AD">
        <w:t>Kasus</w:t>
      </w:r>
    </w:p>
    <w:p w14:paraId="6C2A3D70" w14:textId="77777777" w:rsidR="00BB6488" w:rsidRPr="00CB45AD" w:rsidRDefault="00BB6488" w:rsidP="00BB6488">
      <w:pPr>
        <w:pStyle w:val="Default"/>
        <w:ind w:firstLine="567"/>
        <w:jc w:val="both"/>
        <w:rPr>
          <w:rFonts w:asciiTheme="minorHAnsi" w:hAnsiTheme="minorHAnsi" w:cstheme="minorHAnsi"/>
          <w:sz w:val="22"/>
          <w:szCs w:val="22"/>
          <w:lang w:val="en-US"/>
        </w:rPr>
      </w:pPr>
      <w:r w:rsidRPr="00CB45AD">
        <w:rPr>
          <w:rFonts w:asciiTheme="minorHAnsi" w:hAnsiTheme="minorHAnsi" w:cstheme="minorHAnsi"/>
          <w:sz w:val="22"/>
          <w:szCs w:val="22"/>
          <w:lang w:val="en-US"/>
        </w:rPr>
        <w:t xml:space="preserve">An. D, usia 16 tahun, laki-laki seorang pelajar Sekolah Menengah Kejuruan merupakan rujukan dari Rumah Sakit Ryacudu Kotabumi datang ke IGD Rumah Sakit Abdul Moelok pada 11 April 2022 pukul 14.52 dengan post kecelakaan lalu lintas terjatuh dari motor sekitar 7 jam sebelum masuk rumah sakit. Pasien sempat mengalami penurunan kesadaran </w:t>
      </w:r>
      <w:r w:rsidRPr="00CB45AD">
        <w:rPr>
          <w:rFonts w:asciiTheme="minorHAnsi" w:hAnsiTheme="minorHAnsi" w:cstheme="minorHAnsi"/>
          <w:sz w:val="22"/>
          <w:szCs w:val="22"/>
          <w:lang w:val="en-US"/>
        </w:rPr>
        <w:sym w:font="Symbol" w:char="F0B1"/>
      </w:r>
      <w:r w:rsidRPr="00CB45AD">
        <w:rPr>
          <w:rFonts w:asciiTheme="minorHAnsi" w:hAnsiTheme="minorHAnsi" w:cstheme="minorHAnsi"/>
          <w:sz w:val="22"/>
          <w:szCs w:val="22"/>
          <w:lang w:val="en-US"/>
        </w:rPr>
        <w:t xml:space="preserve">10 menit setelah kejadian kecelakaan. Kemudian pasien sadar dan mengeluhkan adanya nyeri kepala, dan muntah proyektil. </w:t>
      </w:r>
    </w:p>
    <w:p w14:paraId="2B83E65A" w14:textId="680847A9" w:rsidR="00BB6488" w:rsidRPr="00CB45AD" w:rsidRDefault="00BB6488" w:rsidP="00BB6488">
      <w:pPr>
        <w:pStyle w:val="Default"/>
        <w:ind w:firstLine="567"/>
        <w:jc w:val="both"/>
        <w:rPr>
          <w:rFonts w:asciiTheme="minorHAnsi" w:hAnsiTheme="minorHAnsi" w:cstheme="minorHAnsi"/>
          <w:sz w:val="22"/>
          <w:szCs w:val="22"/>
          <w:lang w:val="en-US"/>
        </w:rPr>
      </w:pPr>
      <w:r w:rsidRPr="00CB45AD">
        <w:rPr>
          <w:rFonts w:asciiTheme="minorHAnsi" w:hAnsiTheme="minorHAnsi" w:cstheme="minorHAnsi"/>
          <w:sz w:val="22"/>
          <w:szCs w:val="22"/>
          <w:lang w:val="en-US"/>
        </w:rPr>
        <w:t xml:space="preserve">Pada pemeriksaan fisik didapatkan keadaan umum tampak sakit sedang, kesadaran </w:t>
      </w:r>
      <w:r w:rsidR="002B06E4">
        <w:rPr>
          <w:rFonts w:asciiTheme="minorHAnsi" w:hAnsiTheme="minorHAnsi" w:cstheme="minorHAnsi"/>
          <w:sz w:val="22"/>
          <w:szCs w:val="22"/>
          <w:lang w:val="en-US"/>
        </w:rPr>
        <w:t>apatis</w:t>
      </w:r>
      <w:r w:rsidRPr="00CB45AD">
        <w:rPr>
          <w:rFonts w:asciiTheme="minorHAnsi" w:hAnsiTheme="minorHAnsi" w:cstheme="minorHAnsi"/>
          <w:sz w:val="22"/>
          <w:szCs w:val="22"/>
          <w:lang w:val="en-US"/>
        </w:rPr>
        <w:t xml:space="preserve">, </w:t>
      </w:r>
      <w:r w:rsidRPr="00CB45AD">
        <w:rPr>
          <w:rFonts w:asciiTheme="minorHAnsi" w:hAnsiTheme="minorHAnsi" w:cstheme="minorHAnsi"/>
          <w:i/>
          <w:iCs/>
          <w:sz w:val="22"/>
          <w:szCs w:val="22"/>
          <w:lang w:val="en-US"/>
        </w:rPr>
        <w:t>glasgow coma scale</w:t>
      </w:r>
      <w:r w:rsidRPr="00CB45AD">
        <w:rPr>
          <w:rFonts w:asciiTheme="minorHAnsi" w:hAnsiTheme="minorHAnsi" w:cstheme="minorHAnsi"/>
          <w:sz w:val="22"/>
          <w:szCs w:val="22"/>
          <w:lang w:val="en-US"/>
        </w:rPr>
        <w:t xml:space="preserve"> (GCS) E4V5M5, tekanan darah 110/70 mmHg, nadi 78x/menit, respirasi 20x/menit,</w:t>
      </w:r>
      <w:r w:rsidR="0085162F">
        <w:rPr>
          <w:rFonts w:asciiTheme="minorHAnsi" w:hAnsiTheme="minorHAnsi" w:cstheme="minorHAnsi"/>
          <w:sz w:val="22"/>
          <w:szCs w:val="22"/>
          <w:lang w:val="en-US"/>
        </w:rPr>
        <w:t xml:space="preserve"> </w:t>
      </w:r>
      <w:r w:rsidRPr="00CB45AD">
        <w:rPr>
          <w:rFonts w:asciiTheme="minorHAnsi" w:hAnsiTheme="minorHAnsi" w:cstheme="minorHAnsi"/>
          <w:sz w:val="22"/>
          <w:szCs w:val="22"/>
          <w:lang w:val="en-US"/>
        </w:rPr>
        <w:t xml:space="preserve">suhu aksila 36,8 °C, berat badan 45 kg. Pada pemerikaan neurologis pupil isokor, reflek cahaya langsung (+/+) dan reflek cahaya tidak langsung (+/+). Pada pemeriksaan </w:t>
      </w:r>
      <w:r w:rsidRPr="00CB45AD">
        <w:rPr>
          <w:rFonts w:asciiTheme="minorHAnsi" w:hAnsiTheme="minorHAnsi" w:cstheme="minorHAnsi"/>
          <w:sz w:val="22"/>
          <w:szCs w:val="22"/>
          <w:lang w:val="en-US"/>
        </w:rPr>
        <w:lastRenderedPageBreak/>
        <w:t>kepala ditemukan adanya vulnus laseratum pada regio parietal dengan ukuran 7cm x 0,1cm yang sudah diheacting.</w:t>
      </w:r>
    </w:p>
    <w:p w14:paraId="7E28DD7D" w14:textId="17C3A8FB" w:rsidR="00BB6488" w:rsidRDefault="00BB6488" w:rsidP="00BB6488">
      <w:pPr>
        <w:pStyle w:val="Default"/>
        <w:ind w:firstLine="567"/>
        <w:jc w:val="both"/>
        <w:rPr>
          <w:rFonts w:asciiTheme="minorHAnsi" w:hAnsiTheme="minorHAnsi" w:cstheme="minorHAnsi"/>
          <w:sz w:val="22"/>
          <w:szCs w:val="22"/>
          <w:lang w:val="en-US"/>
        </w:rPr>
      </w:pPr>
      <w:r w:rsidRPr="00CB45AD">
        <w:rPr>
          <w:rFonts w:asciiTheme="minorHAnsi" w:hAnsiTheme="minorHAnsi" w:cstheme="minorHAnsi"/>
          <w:sz w:val="22"/>
          <w:szCs w:val="22"/>
          <w:lang w:val="en-US"/>
        </w:rPr>
        <w:t>Pemeriksaan penunjang darah lengkap pasien menunjukkan hasil hemoglobin 10,3 g/dL, hematokrit 31%, leukosit 14.900/μL, trombosit 262.000/ul, eritrosit 3,6 juta/μL, gula darah sewaktu (GDS) 145 mg/dL, ureum 17 mg/dL, serum kreatinin 0,47</w:t>
      </w:r>
      <w:r w:rsidR="0085162F">
        <w:rPr>
          <w:rFonts w:asciiTheme="minorHAnsi" w:hAnsiTheme="minorHAnsi" w:cstheme="minorHAnsi"/>
          <w:sz w:val="22"/>
          <w:szCs w:val="22"/>
          <w:lang w:val="en-US"/>
        </w:rPr>
        <w:t xml:space="preserve"> </w:t>
      </w:r>
      <w:r w:rsidRPr="00CB45AD">
        <w:rPr>
          <w:rFonts w:asciiTheme="minorHAnsi" w:hAnsiTheme="minorHAnsi" w:cstheme="minorHAnsi"/>
          <w:sz w:val="22"/>
          <w:szCs w:val="22"/>
          <w:lang w:val="en-US"/>
        </w:rPr>
        <w:t xml:space="preserve">mg/dL, natrium 137 mmol/L, kalium 3,5 mmol/L, kalsium 6,7 mg/dL, klorida 108 mmol/L,  CT 10 menit, BT 2 menit. Pemeriksaan CT-Scan kepala tanpa kontras di dapatkan adanya fraktur depresi os parietal kiri, fraktur os frontal kiri dan perdarahan epidural dengan ketebalan maksimal 2cm pada concavitas temporoparietal kiri. Berdasarkan anamnesis, pemeriksaan fisik dan pemeriksaan penunjang maka diagnosis pada pasien ini adalah Cedera kepala sedang akibat Epidural Hematom (EDH). </w:t>
      </w:r>
    </w:p>
    <w:p w14:paraId="2990E0B7" w14:textId="629B4C3F" w:rsidR="00B04988" w:rsidRDefault="00B04988" w:rsidP="00284476">
      <w:pPr>
        <w:pStyle w:val="Default"/>
        <w:rPr>
          <w:rFonts w:asciiTheme="minorHAnsi" w:hAnsiTheme="minorHAnsi" w:cstheme="minorHAnsi"/>
          <w:sz w:val="22"/>
          <w:szCs w:val="22"/>
          <w:lang w:val="en-US"/>
        </w:rPr>
      </w:pPr>
    </w:p>
    <w:p w14:paraId="4BA129BC" w14:textId="77777777" w:rsidR="00632378" w:rsidRDefault="00632378" w:rsidP="00BB6488">
      <w:pPr>
        <w:pStyle w:val="Default"/>
        <w:ind w:firstLine="567"/>
        <w:jc w:val="both"/>
        <w:rPr>
          <w:rFonts w:asciiTheme="minorHAnsi" w:hAnsiTheme="minorHAnsi" w:cstheme="minorHAnsi"/>
          <w:sz w:val="22"/>
          <w:szCs w:val="22"/>
          <w:lang w:val="en-US"/>
        </w:rPr>
      </w:pPr>
    </w:p>
    <w:p w14:paraId="14AD4FDA" w14:textId="0B7BE312" w:rsidR="00B04988" w:rsidRDefault="00B04988" w:rsidP="00284476">
      <w:pPr>
        <w:pStyle w:val="Default"/>
        <w:jc w:val="center"/>
        <w:rPr>
          <w:rFonts w:asciiTheme="minorHAnsi" w:hAnsiTheme="minorHAnsi" w:cstheme="minorHAnsi"/>
          <w:sz w:val="22"/>
          <w:szCs w:val="22"/>
          <w:lang w:val="en-US"/>
        </w:rPr>
      </w:pPr>
      <w:r w:rsidRPr="00B04988">
        <w:rPr>
          <w:rFonts w:asciiTheme="minorHAnsi" w:hAnsiTheme="minorHAnsi" w:cstheme="minorHAnsi"/>
          <w:noProof/>
          <w:sz w:val="22"/>
          <w:szCs w:val="22"/>
        </w:rPr>
        <w:drawing>
          <wp:inline distT="0" distB="0" distL="0" distR="0" wp14:anchorId="5D54DDBF" wp14:editId="75E9F8E8">
            <wp:extent cx="2202180" cy="2320210"/>
            <wp:effectExtent l="0" t="0" r="7620" b="4445"/>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44123" cy="2364401"/>
                    </a:xfrm>
                    <a:prstGeom prst="rect">
                      <a:avLst/>
                    </a:prstGeom>
                  </pic:spPr>
                </pic:pic>
              </a:graphicData>
            </a:graphic>
          </wp:inline>
        </w:drawing>
      </w:r>
    </w:p>
    <w:p w14:paraId="2AC2E03D" w14:textId="7CBEE553" w:rsidR="00632378" w:rsidRDefault="00632378" w:rsidP="00284476">
      <w:pPr>
        <w:pStyle w:val="Default"/>
        <w:spacing w:before="240"/>
        <w:jc w:val="center"/>
        <w:rPr>
          <w:rFonts w:asciiTheme="minorHAnsi" w:hAnsiTheme="minorHAnsi" w:cstheme="minorHAnsi"/>
          <w:sz w:val="20"/>
          <w:szCs w:val="20"/>
          <w:lang w:val="en-US"/>
        </w:rPr>
      </w:pPr>
      <w:bookmarkStart w:id="0" w:name="_GoBack"/>
      <w:bookmarkEnd w:id="0"/>
      <w:r w:rsidRPr="00632378">
        <w:rPr>
          <w:rFonts w:asciiTheme="minorHAnsi" w:hAnsiTheme="minorHAnsi" w:cstheme="minorHAnsi"/>
          <w:b/>
          <w:bCs/>
          <w:sz w:val="20"/>
          <w:szCs w:val="20"/>
          <w:lang w:val="en-US"/>
        </w:rPr>
        <w:t>Gambar 1.</w:t>
      </w:r>
      <w:r w:rsidRPr="00632378">
        <w:rPr>
          <w:rFonts w:asciiTheme="minorHAnsi" w:hAnsiTheme="minorHAnsi" w:cstheme="minorHAnsi"/>
          <w:sz w:val="20"/>
          <w:szCs w:val="20"/>
          <w:lang w:val="en-US"/>
        </w:rPr>
        <w:t xml:space="preserve"> CT </w:t>
      </w:r>
      <w:proofErr w:type="gramStart"/>
      <w:r w:rsidRPr="00632378">
        <w:rPr>
          <w:rFonts w:asciiTheme="minorHAnsi" w:hAnsiTheme="minorHAnsi" w:cstheme="minorHAnsi"/>
          <w:sz w:val="20"/>
          <w:szCs w:val="20"/>
          <w:lang w:val="en-US"/>
        </w:rPr>
        <w:t>Scan</w:t>
      </w:r>
      <w:proofErr w:type="gramEnd"/>
      <w:r w:rsidRPr="00632378">
        <w:rPr>
          <w:rFonts w:asciiTheme="minorHAnsi" w:hAnsiTheme="minorHAnsi" w:cstheme="minorHAnsi"/>
          <w:sz w:val="20"/>
          <w:szCs w:val="20"/>
          <w:lang w:val="en-US"/>
        </w:rPr>
        <w:t xml:space="preserve"> Kepala</w:t>
      </w:r>
    </w:p>
    <w:p w14:paraId="42708F99" w14:textId="77777777" w:rsidR="00632378" w:rsidRPr="00632378" w:rsidRDefault="00632378" w:rsidP="00632378">
      <w:pPr>
        <w:pStyle w:val="Default"/>
        <w:ind w:firstLine="567"/>
        <w:jc w:val="center"/>
        <w:rPr>
          <w:rFonts w:asciiTheme="minorHAnsi" w:hAnsiTheme="minorHAnsi" w:cstheme="minorHAnsi"/>
          <w:sz w:val="20"/>
          <w:szCs w:val="20"/>
          <w:lang w:val="en-US"/>
        </w:rPr>
      </w:pPr>
    </w:p>
    <w:p w14:paraId="00C5F99A" w14:textId="32D63305" w:rsidR="00BB6488" w:rsidRPr="00CB45AD" w:rsidRDefault="00BB6488" w:rsidP="00BB6488">
      <w:pPr>
        <w:pStyle w:val="Default"/>
        <w:ind w:firstLine="567"/>
        <w:jc w:val="both"/>
        <w:rPr>
          <w:rFonts w:asciiTheme="minorHAnsi" w:hAnsiTheme="minorHAnsi" w:cstheme="minorHAnsi"/>
          <w:sz w:val="22"/>
          <w:szCs w:val="22"/>
          <w:lang w:val="en-US"/>
        </w:rPr>
      </w:pPr>
      <w:r w:rsidRPr="00CB45AD">
        <w:rPr>
          <w:rFonts w:asciiTheme="minorHAnsi" w:hAnsiTheme="minorHAnsi" w:cstheme="minorHAnsi"/>
          <w:sz w:val="22"/>
          <w:szCs w:val="22"/>
          <w:lang w:val="en-US"/>
        </w:rPr>
        <w:t>Kunjungan preoperatif didapatkan kondisi pasien tampak sakit sedang, kesadaran compos mentis, tekanan darah 100/70 mmHg, HR 80x/menit, RR 20x/menit, suhu aksila 36</w:t>
      </w:r>
      <w:proofErr w:type="gramStart"/>
      <w:r w:rsidRPr="00CB45AD">
        <w:rPr>
          <w:rFonts w:asciiTheme="minorHAnsi" w:hAnsiTheme="minorHAnsi" w:cstheme="minorHAnsi"/>
          <w:sz w:val="22"/>
          <w:szCs w:val="22"/>
          <w:lang w:val="en-US"/>
        </w:rPr>
        <w:t>,7</w:t>
      </w:r>
      <w:proofErr w:type="gramEnd"/>
      <w:r w:rsidRPr="00CB45AD">
        <w:rPr>
          <w:rFonts w:asciiTheme="minorHAnsi" w:hAnsiTheme="minorHAnsi" w:cstheme="minorHAnsi"/>
          <w:sz w:val="22"/>
          <w:szCs w:val="22"/>
          <w:lang w:val="en-US"/>
        </w:rPr>
        <w:t>°</w:t>
      </w:r>
      <w:r w:rsidR="00803516">
        <w:rPr>
          <w:rFonts w:asciiTheme="minorHAnsi" w:hAnsiTheme="minorHAnsi" w:cstheme="minorHAnsi"/>
          <w:sz w:val="22"/>
          <w:szCs w:val="22"/>
          <w:lang w:val="en-US"/>
        </w:rPr>
        <w:t xml:space="preserve">. </w:t>
      </w:r>
      <w:r w:rsidRPr="00CB45AD">
        <w:rPr>
          <w:rFonts w:asciiTheme="minorHAnsi" w:hAnsiTheme="minorHAnsi" w:cstheme="minorHAnsi"/>
          <w:sz w:val="22"/>
          <w:szCs w:val="22"/>
          <w:lang w:val="en-US"/>
        </w:rPr>
        <w:t xml:space="preserve">Pasien disetujui untuk dilakukan operasi dengan skor American Society of Anesthesiologist (ASA) II.  </w:t>
      </w:r>
    </w:p>
    <w:p w14:paraId="46053FB8" w14:textId="03B18685" w:rsidR="00BB6488" w:rsidRPr="00CB45AD" w:rsidRDefault="00803516" w:rsidP="00BB6488">
      <w:pPr>
        <w:pStyle w:val="Default"/>
        <w:ind w:firstLine="567"/>
        <w:jc w:val="both"/>
        <w:rPr>
          <w:rFonts w:asciiTheme="minorHAnsi" w:hAnsiTheme="minorHAnsi" w:cstheme="minorHAnsi"/>
          <w:sz w:val="22"/>
          <w:szCs w:val="22"/>
          <w:lang w:val="en-US"/>
        </w:rPr>
      </w:pPr>
      <w:r w:rsidRPr="00CB45AD">
        <w:rPr>
          <w:rFonts w:asciiTheme="minorHAnsi" w:hAnsiTheme="minorHAnsi" w:cstheme="minorHAnsi"/>
          <w:sz w:val="22"/>
          <w:szCs w:val="22"/>
          <w:lang w:val="en-US"/>
        </w:rPr>
        <w:t xml:space="preserve">Pasien dibaringkan di meja operasi </w:t>
      </w:r>
      <w:proofErr w:type="gramStart"/>
      <w:r w:rsidRPr="00CB45AD">
        <w:rPr>
          <w:rFonts w:asciiTheme="minorHAnsi" w:hAnsiTheme="minorHAnsi" w:cstheme="minorHAnsi"/>
          <w:sz w:val="22"/>
          <w:szCs w:val="22"/>
          <w:lang w:val="en-US"/>
        </w:rPr>
        <w:t>dengan  posisi</w:t>
      </w:r>
      <w:proofErr w:type="gramEnd"/>
      <w:r w:rsidRPr="00CB45AD">
        <w:rPr>
          <w:rFonts w:asciiTheme="minorHAnsi" w:hAnsiTheme="minorHAnsi" w:cstheme="minorHAnsi"/>
          <w:sz w:val="22"/>
          <w:szCs w:val="22"/>
          <w:lang w:val="en-US"/>
        </w:rPr>
        <w:t xml:space="preserve"> </w:t>
      </w:r>
      <w:r w:rsidRPr="00CB45AD">
        <w:rPr>
          <w:rFonts w:asciiTheme="minorHAnsi" w:hAnsiTheme="minorHAnsi" w:cstheme="minorHAnsi"/>
          <w:i/>
          <w:iCs/>
          <w:sz w:val="22"/>
          <w:szCs w:val="22"/>
          <w:lang w:val="en-US"/>
        </w:rPr>
        <w:t>supine</w:t>
      </w:r>
      <w:r w:rsidRPr="00CB45AD">
        <w:rPr>
          <w:rFonts w:asciiTheme="minorHAnsi" w:hAnsiTheme="minorHAnsi" w:cstheme="minorHAnsi"/>
          <w:sz w:val="22"/>
          <w:szCs w:val="22"/>
          <w:lang w:val="en-US"/>
        </w:rPr>
        <w:t xml:space="preserve">, dipasang tensimeter dan oximeter. </w:t>
      </w:r>
      <w:r w:rsidR="00BB6488" w:rsidRPr="00CB45AD">
        <w:rPr>
          <w:rFonts w:asciiTheme="minorHAnsi" w:hAnsiTheme="minorHAnsi" w:cstheme="minorHAnsi"/>
          <w:sz w:val="22"/>
          <w:szCs w:val="22"/>
          <w:lang w:val="en-US"/>
        </w:rPr>
        <w:t>Pilihan anestesi yang dilakukan pada pasien adalah general anestesi. Terpasang IV line nomor 18 di tangan kanan dan kiri pasien yang menetes dengan lancer.</w:t>
      </w:r>
      <w:r>
        <w:rPr>
          <w:rFonts w:asciiTheme="minorHAnsi" w:hAnsiTheme="minorHAnsi" w:cstheme="minorHAnsi"/>
          <w:sz w:val="22"/>
          <w:szCs w:val="22"/>
          <w:lang w:val="en-US"/>
        </w:rPr>
        <w:t xml:space="preserve"> </w:t>
      </w:r>
      <w:r w:rsidR="00BB6488" w:rsidRPr="00CB45AD">
        <w:rPr>
          <w:rFonts w:asciiTheme="minorHAnsi" w:hAnsiTheme="minorHAnsi" w:cstheme="minorHAnsi"/>
          <w:sz w:val="22"/>
          <w:szCs w:val="22"/>
          <w:lang w:val="en-US"/>
        </w:rPr>
        <w:t>Pada tahap awal</w:t>
      </w:r>
      <w:r>
        <w:rPr>
          <w:rFonts w:asciiTheme="minorHAnsi" w:hAnsiTheme="minorHAnsi" w:cstheme="minorHAnsi"/>
          <w:sz w:val="22"/>
          <w:szCs w:val="22"/>
          <w:lang w:val="en-US"/>
        </w:rPr>
        <w:t xml:space="preserve"> </w:t>
      </w:r>
      <w:r w:rsidRPr="00CB45AD">
        <w:rPr>
          <w:rFonts w:asciiTheme="minorHAnsi" w:hAnsiTheme="minorHAnsi" w:cstheme="minorHAnsi"/>
          <w:sz w:val="22"/>
          <w:szCs w:val="22"/>
          <w:lang w:val="en-US"/>
        </w:rPr>
        <w:lastRenderedPageBreak/>
        <w:t>diberikan fentanil 100 mcg</w:t>
      </w:r>
      <w:r w:rsidR="00BB6488" w:rsidRPr="00CB45AD">
        <w:rPr>
          <w:rFonts w:asciiTheme="minorHAnsi" w:hAnsiTheme="minorHAnsi" w:cstheme="minorHAnsi"/>
          <w:sz w:val="22"/>
          <w:szCs w:val="22"/>
          <w:lang w:val="en-US"/>
        </w:rPr>
        <w:t>,</w:t>
      </w:r>
      <w:r>
        <w:rPr>
          <w:rFonts w:asciiTheme="minorHAnsi" w:hAnsiTheme="minorHAnsi" w:cstheme="minorHAnsi"/>
          <w:sz w:val="22"/>
          <w:szCs w:val="22"/>
          <w:lang w:val="en-US"/>
        </w:rPr>
        <w:t xml:space="preserve"> lalu </w:t>
      </w:r>
      <w:r w:rsidR="00BB6488" w:rsidRPr="00CB45AD">
        <w:rPr>
          <w:rFonts w:asciiTheme="minorHAnsi" w:hAnsiTheme="minorHAnsi" w:cstheme="minorHAnsi"/>
          <w:sz w:val="22"/>
          <w:szCs w:val="22"/>
          <w:lang w:val="en-US"/>
        </w:rPr>
        <w:t xml:space="preserve">pasien diberikan oksigenasi melalui sungkup wajah dengan oksigen 100%, kemudian diberikan propofol 100 mg (secara bertahap). Setelah pasien tidur dalam yang dilihat dari tidak adanya refleks bulu mata kemudian dimasukkan rocuronium </w:t>
      </w:r>
      <w:r w:rsidR="00430EE2">
        <w:rPr>
          <w:rFonts w:asciiTheme="minorHAnsi" w:hAnsiTheme="minorHAnsi" w:cstheme="minorHAnsi"/>
          <w:sz w:val="22"/>
          <w:szCs w:val="22"/>
          <w:lang w:val="en-US"/>
        </w:rPr>
        <w:t>5</w:t>
      </w:r>
      <w:r w:rsidR="00BB6488" w:rsidRPr="00CB45AD">
        <w:rPr>
          <w:rFonts w:asciiTheme="minorHAnsi" w:hAnsiTheme="minorHAnsi" w:cstheme="minorHAnsi"/>
          <w:sz w:val="22"/>
          <w:szCs w:val="22"/>
          <w:lang w:val="en-US"/>
        </w:rPr>
        <w:t xml:space="preserve">0 mg dan sevoflurans 2%, dan dilakukan ventilasi kembali. Setelah itu, dilakukan intubasi dan </w:t>
      </w:r>
      <w:r w:rsidR="00BB6488" w:rsidRPr="00CB45AD">
        <w:rPr>
          <w:rFonts w:asciiTheme="minorHAnsi" w:hAnsiTheme="minorHAnsi" w:cstheme="minorHAnsi"/>
          <w:i/>
          <w:iCs/>
          <w:sz w:val="22"/>
          <w:szCs w:val="22"/>
          <w:lang w:val="en-US"/>
        </w:rPr>
        <w:t>endotracheal tube</w:t>
      </w:r>
      <w:r w:rsidR="00BB6488" w:rsidRPr="00CB45AD">
        <w:rPr>
          <w:rFonts w:asciiTheme="minorHAnsi" w:hAnsiTheme="minorHAnsi" w:cstheme="minorHAnsi"/>
          <w:sz w:val="22"/>
          <w:szCs w:val="22"/>
          <w:lang w:val="en-US"/>
        </w:rPr>
        <w:t xml:space="preserve"> (ETT) nomor </w:t>
      </w:r>
      <w:r w:rsidR="00430EE2">
        <w:rPr>
          <w:rFonts w:asciiTheme="minorHAnsi" w:hAnsiTheme="minorHAnsi" w:cstheme="minorHAnsi"/>
          <w:sz w:val="22"/>
          <w:szCs w:val="22"/>
          <w:lang w:val="en-US"/>
        </w:rPr>
        <w:t>7</w:t>
      </w:r>
      <w:r w:rsidR="00BB6488" w:rsidRPr="00CB45AD">
        <w:rPr>
          <w:rFonts w:asciiTheme="minorHAnsi" w:hAnsiTheme="minorHAnsi" w:cstheme="minorHAnsi"/>
          <w:sz w:val="22"/>
          <w:szCs w:val="22"/>
          <w:lang w:val="en-US"/>
        </w:rPr>
        <w:t>. Selama operasi berlangsung pasien diberikan oksigen 5 lpm</w:t>
      </w:r>
      <w:r w:rsidR="00430EE2">
        <w:rPr>
          <w:rFonts w:asciiTheme="minorHAnsi" w:hAnsiTheme="minorHAnsi" w:cstheme="minorHAnsi"/>
          <w:sz w:val="22"/>
          <w:szCs w:val="22"/>
          <w:lang w:val="en-US"/>
        </w:rPr>
        <w:t xml:space="preserve"> (O</w:t>
      </w:r>
      <w:r w:rsidR="00430EE2" w:rsidRPr="00430EE2">
        <w:rPr>
          <w:rFonts w:asciiTheme="minorHAnsi" w:hAnsiTheme="minorHAnsi" w:cstheme="minorHAnsi"/>
          <w:sz w:val="22"/>
          <w:szCs w:val="22"/>
          <w:vertAlign w:val="subscript"/>
          <w:lang w:val="en-US"/>
        </w:rPr>
        <w:t>2</w:t>
      </w:r>
      <w:r w:rsidR="00430EE2">
        <w:rPr>
          <w:rFonts w:asciiTheme="minorHAnsi" w:hAnsiTheme="minorHAnsi" w:cstheme="minorHAnsi"/>
          <w:sz w:val="22"/>
          <w:szCs w:val="22"/>
          <w:lang w:val="en-US"/>
        </w:rPr>
        <w:t xml:space="preserve"> 50% N</w:t>
      </w:r>
      <w:r w:rsidR="00430EE2">
        <w:rPr>
          <w:rFonts w:asciiTheme="minorHAnsi" w:hAnsiTheme="minorHAnsi" w:cstheme="minorHAnsi"/>
          <w:sz w:val="22"/>
          <w:szCs w:val="22"/>
          <w:vertAlign w:val="subscript"/>
          <w:lang w:val="en-US"/>
        </w:rPr>
        <w:t>2</w:t>
      </w:r>
      <w:r w:rsidR="00430EE2">
        <w:rPr>
          <w:rFonts w:asciiTheme="minorHAnsi" w:hAnsiTheme="minorHAnsi" w:cstheme="minorHAnsi"/>
          <w:sz w:val="22"/>
          <w:szCs w:val="22"/>
          <w:lang w:val="en-US"/>
        </w:rPr>
        <w:t xml:space="preserve">O 50%), gas inhalasi sevoflurane. </w:t>
      </w:r>
      <w:r w:rsidR="00430EE2" w:rsidRPr="00CB45AD">
        <w:rPr>
          <w:rFonts w:asciiTheme="minorHAnsi" w:hAnsiTheme="minorHAnsi" w:cstheme="minorHAnsi"/>
          <w:sz w:val="22"/>
          <w:szCs w:val="22"/>
          <w:lang w:val="en-US"/>
        </w:rPr>
        <w:t xml:space="preserve">Pasien diberikan cairan intraoperative menggunakan </w:t>
      </w:r>
      <w:r w:rsidR="00430EE2">
        <w:rPr>
          <w:rFonts w:asciiTheme="minorHAnsi" w:hAnsiTheme="minorHAnsi" w:cstheme="minorHAnsi"/>
          <w:sz w:val="22"/>
          <w:szCs w:val="22"/>
          <w:lang w:val="en-US"/>
        </w:rPr>
        <w:t>NaCl 0,9%</w:t>
      </w:r>
      <w:r w:rsidR="00430EE2" w:rsidRPr="00CB45AD">
        <w:rPr>
          <w:rFonts w:asciiTheme="minorHAnsi" w:hAnsiTheme="minorHAnsi" w:cstheme="minorHAnsi"/>
          <w:sz w:val="22"/>
          <w:szCs w:val="22"/>
          <w:lang w:val="en-US"/>
        </w:rPr>
        <w:t xml:space="preserve"> 1500 ml dan HES 500 ml. </w:t>
      </w:r>
      <w:r w:rsidR="00430EE2">
        <w:rPr>
          <w:rFonts w:asciiTheme="minorHAnsi" w:hAnsiTheme="minorHAnsi" w:cstheme="minorHAnsi"/>
          <w:sz w:val="22"/>
          <w:szCs w:val="22"/>
          <w:lang w:val="en-US"/>
        </w:rPr>
        <w:t xml:space="preserve">Sebelum ekstubasi pasien diberikan </w:t>
      </w:r>
      <w:r w:rsidR="00BB6488" w:rsidRPr="00CB45AD">
        <w:rPr>
          <w:rFonts w:asciiTheme="minorHAnsi" w:hAnsiTheme="minorHAnsi" w:cstheme="minorHAnsi"/>
          <w:sz w:val="22"/>
          <w:szCs w:val="22"/>
          <w:lang w:val="en-US"/>
        </w:rPr>
        <w:t xml:space="preserve">obat-obatan antara lain tramadol 100 mg, ondansentron 4 mg, sulfas atropine 0,25 mg dan neostigmine 0,5 mg. Perkiraan jumlah perdarahan pada suction </w:t>
      </w:r>
      <w:r w:rsidR="00430EE2">
        <w:rPr>
          <w:rFonts w:asciiTheme="minorHAnsi" w:hAnsiTheme="minorHAnsi" w:cstheme="minorHAnsi"/>
          <w:sz w:val="22"/>
          <w:szCs w:val="22"/>
          <w:lang w:val="en-US"/>
        </w:rPr>
        <w:t>200 ml</w:t>
      </w:r>
      <w:r w:rsidR="00BB6488" w:rsidRPr="00CB45AD">
        <w:rPr>
          <w:rFonts w:asciiTheme="minorHAnsi" w:hAnsiTheme="minorHAnsi" w:cstheme="minorHAnsi"/>
          <w:sz w:val="22"/>
          <w:szCs w:val="22"/>
          <w:lang w:val="en-US"/>
        </w:rPr>
        <w:t xml:space="preserve"> dan diuresis 1000 ml. Selama operasi dilakukan pemantauan tanda-tanda vital seperti tekanan darah, nadi dan saturasi.  </w:t>
      </w:r>
    </w:p>
    <w:p w14:paraId="526A4737" w14:textId="77777777" w:rsidR="00BB6488" w:rsidRPr="00CB45AD" w:rsidRDefault="00BB6488" w:rsidP="00BB6488">
      <w:pPr>
        <w:pStyle w:val="Default"/>
        <w:ind w:firstLine="567"/>
        <w:jc w:val="both"/>
        <w:rPr>
          <w:rFonts w:asciiTheme="minorHAnsi" w:hAnsiTheme="minorHAnsi" w:cstheme="minorHAnsi"/>
          <w:sz w:val="22"/>
          <w:szCs w:val="22"/>
          <w:lang w:val="en-US"/>
        </w:rPr>
      </w:pPr>
      <w:r w:rsidRPr="00CB45AD">
        <w:rPr>
          <w:rFonts w:asciiTheme="minorHAnsi" w:hAnsiTheme="minorHAnsi" w:cstheme="minorHAnsi"/>
          <w:sz w:val="22"/>
          <w:szCs w:val="22"/>
          <w:lang w:val="en-US"/>
        </w:rPr>
        <w:t xml:space="preserve">Operasi berlangsung selama 90 menit dengan hemodinamik yang stabil. Setelah operasi selesai, Pasien diobservasi dengan hasil tanda-tanda vital pasien dalam batas normal. Penilaian skor Aldrete pasien yaitu 9, sehingga pasien dapat dipindahkan dari </w:t>
      </w:r>
      <w:r w:rsidRPr="00CB45AD">
        <w:rPr>
          <w:rFonts w:asciiTheme="minorHAnsi" w:hAnsiTheme="minorHAnsi" w:cstheme="minorHAnsi"/>
          <w:i/>
          <w:iCs/>
          <w:sz w:val="22"/>
          <w:szCs w:val="22"/>
          <w:lang w:val="en-US"/>
        </w:rPr>
        <w:t>recovery room</w:t>
      </w:r>
      <w:r w:rsidRPr="00CB45AD">
        <w:rPr>
          <w:rFonts w:asciiTheme="minorHAnsi" w:hAnsiTheme="minorHAnsi" w:cstheme="minorHAnsi"/>
          <w:sz w:val="22"/>
          <w:szCs w:val="22"/>
          <w:lang w:val="en-US"/>
        </w:rPr>
        <w:t xml:space="preserve"> ke ruang rawat inap.</w:t>
      </w:r>
    </w:p>
    <w:p w14:paraId="3289F6ED" w14:textId="77777777" w:rsidR="00614C75" w:rsidRPr="00CB45AD" w:rsidRDefault="00614C75" w:rsidP="00CB44FD">
      <w:pPr>
        <w:pStyle w:val="BodyText"/>
        <w:ind w:left="0" w:right="112"/>
      </w:pPr>
    </w:p>
    <w:p w14:paraId="71D2A9BA" w14:textId="77777777" w:rsidR="00E33759" w:rsidRPr="00CB45AD" w:rsidRDefault="00A37F59" w:rsidP="00CB44FD">
      <w:pPr>
        <w:pStyle w:val="Heading3"/>
        <w:ind w:left="0"/>
      </w:pPr>
      <w:r w:rsidRPr="00CB45AD">
        <w:t>Pembahasan</w:t>
      </w:r>
    </w:p>
    <w:p w14:paraId="77D4097C" w14:textId="77777777" w:rsidR="00BB6488" w:rsidRPr="00CB45AD" w:rsidRDefault="00BB6488" w:rsidP="00BB6488">
      <w:pPr>
        <w:ind w:firstLine="567"/>
        <w:jc w:val="both"/>
        <w:rPr>
          <w:rFonts w:asciiTheme="minorHAnsi" w:hAnsiTheme="minorHAnsi" w:cstheme="minorHAnsi"/>
          <w:lang w:eastAsia="id-ID"/>
        </w:rPr>
      </w:pPr>
      <w:bookmarkStart w:id="1" w:name="_Hlk92227422"/>
      <w:r w:rsidRPr="00CB45AD">
        <w:rPr>
          <w:rFonts w:asciiTheme="minorHAnsi" w:hAnsiTheme="minorHAnsi" w:cstheme="minorHAnsi"/>
        </w:rPr>
        <w:t xml:space="preserve">Epidural Hematoma (EDH) adalah adanya </w:t>
      </w:r>
      <w:r w:rsidRPr="00CB45AD">
        <w:rPr>
          <w:rFonts w:asciiTheme="minorHAnsi" w:eastAsia="Times New Roman" w:hAnsiTheme="minorHAnsi" w:cstheme="minorHAnsi"/>
          <w:color w:val="000000"/>
          <w:shd w:val="clear" w:color="auto" w:fill="FFFFFF"/>
          <w:lang w:eastAsia="id-ID"/>
        </w:rPr>
        <w:t>kumpulan darah ekstra-aksial di dalam ruang potensial di antara tabula interna dan duramater.</w:t>
      </w:r>
      <w:r w:rsidRPr="00CB45AD">
        <w:rPr>
          <w:rFonts w:asciiTheme="minorHAnsi" w:hAnsiTheme="minorHAnsi" w:cstheme="minorHAnsi"/>
          <w:color w:val="000000"/>
          <w:vertAlign w:val="superscript"/>
          <w:lang w:eastAsia="id-ID"/>
        </w:rPr>
        <w:t>3</w:t>
      </w:r>
      <w:proofErr w:type="gramStart"/>
      <w:r w:rsidRPr="00CB45AD">
        <w:rPr>
          <w:rFonts w:asciiTheme="minorHAnsi" w:hAnsiTheme="minorHAnsi" w:cstheme="minorHAnsi"/>
          <w:color w:val="000000"/>
          <w:vertAlign w:val="superscript"/>
          <w:lang w:eastAsia="id-ID"/>
        </w:rPr>
        <w:t>,4</w:t>
      </w:r>
      <w:proofErr w:type="gramEnd"/>
      <w:r w:rsidRPr="00CB45AD">
        <w:rPr>
          <w:rFonts w:asciiTheme="minorHAnsi" w:eastAsia="Times New Roman" w:hAnsiTheme="minorHAnsi" w:cstheme="minorHAnsi"/>
          <w:color w:val="000000"/>
          <w:shd w:val="clear" w:color="auto" w:fill="FFFFFF"/>
          <w:lang w:eastAsia="id-ID"/>
        </w:rPr>
        <w:t> EDH memerlukan intervensi segera untuk mencegah cedera neurologis ireversibel dan kematian skunder akibat ekspansi hematoma dan herniasi. Konsultasi bedah saraf harus segera dilakukan karena penting untuk melakukan intervensi.</w:t>
      </w:r>
      <w:r w:rsidRPr="00CB45AD">
        <w:rPr>
          <w:rFonts w:asciiTheme="minorHAnsi" w:hAnsiTheme="minorHAnsi" w:cstheme="minorHAnsi"/>
          <w:color w:val="000000"/>
          <w:vertAlign w:val="superscript"/>
          <w:lang w:eastAsia="id-ID"/>
        </w:rPr>
        <w:t xml:space="preserve"> </w:t>
      </w:r>
      <w:r w:rsidRPr="00CB45AD">
        <w:rPr>
          <w:rFonts w:asciiTheme="minorHAnsi" w:hAnsiTheme="minorHAnsi" w:cstheme="minorHAnsi"/>
          <w:color w:val="000000"/>
          <w:lang w:eastAsia="id-ID"/>
        </w:rPr>
        <w:t>Prioritasnya adalah menstabilkan pasien, termasuk ABC (</w:t>
      </w:r>
      <w:r w:rsidRPr="00CB45AD">
        <w:rPr>
          <w:rFonts w:asciiTheme="minorHAnsi" w:hAnsiTheme="minorHAnsi" w:cstheme="minorHAnsi"/>
          <w:i/>
          <w:iCs/>
          <w:color w:val="000000"/>
          <w:lang w:eastAsia="id-ID"/>
        </w:rPr>
        <w:t>Airway, breathing dan circulation</w:t>
      </w:r>
      <w:r w:rsidRPr="00CB45AD">
        <w:rPr>
          <w:rFonts w:asciiTheme="minorHAnsi" w:hAnsiTheme="minorHAnsi" w:cstheme="minorHAnsi"/>
          <w:color w:val="000000"/>
          <w:lang w:eastAsia="id-ID"/>
        </w:rPr>
        <w:t>).</w:t>
      </w:r>
      <w:r w:rsidRPr="00CB45AD">
        <w:rPr>
          <w:rFonts w:asciiTheme="minorHAnsi" w:hAnsiTheme="minorHAnsi" w:cstheme="minorHAnsi"/>
          <w:color w:val="000000"/>
          <w:vertAlign w:val="superscript"/>
          <w:lang w:eastAsia="id-ID"/>
        </w:rPr>
        <w:t>8</w:t>
      </w:r>
      <w:r w:rsidRPr="00CB45AD">
        <w:rPr>
          <w:rFonts w:asciiTheme="minorHAnsi" w:hAnsiTheme="minorHAnsi" w:cstheme="minorHAnsi"/>
          <w:color w:val="000000"/>
          <w:lang w:eastAsia="id-ID"/>
        </w:rPr>
        <w:t xml:space="preserve"> </w:t>
      </w:r>
      <w:r w:rsidRPr="00CB45AD">
        <w:rPr>
          <w:rFonts w:asciiTheme="minorHAnsi" w:hAnsiTheme="minorHAnsi" w:cstheme="minorHAnsi"/>
        </w:rPr>
        <w:t xml:space="preserve">Manajemen anestesi </w:t>
      </w:r>
      <w:r w:rsidRPr="00CB45AD">
        <w:rPr>
          <w:rFonts w:asciiTheme="minorHAnsi" w:hAnsiTheme="minorHAnsi" w:cstheme="minorHAnsi"/>
          <w:lang w:eastAsia="id-ID"/>
        </w:rPr>
        <w:t>pasien dengan cedera kepala seperti ini difokuskan pada stabilisasi mempertahankan oksigenasi dan perfusi otak dan mengendalikan peningkatan tekanan intrakranial.</w:t>
      </w:r>
      <w:r w:rsidRPr="00CB45AD">
        <w:rPr>
          <w:rFonts w:asciiTheme="minorHAnsi" w:hAnsiTheme="minorHAnsi" w:cstheme="minorHAnsi"/>
          <w:vertAlign w:val="superscript"/>
          <w:lang w:eastAsia="id-ID"/>
        </w:rPr>
        <w:t xml:space="preserve">7 </w:t>
      </w:r>
    </w:p>
    <w:p w14:paraId="1C7CC02D" w14:textId="0FFA3825" w:rsidR="00BB6488" w:rsidRPr="00CB45AD" w:rsidRDefault="00BB6488" w:rsidP="00BB6488">
      <w:pPr>
        <w:ind w:firstLine="567"/>
        <w:jc w:val="both"/>
        <w:rPr>
          <w:rFonts w:asciiTheme="minorHAnsi" w:hAnsiTheme="minorHAnsi" w:cstheme="minorHAnsi"/>
          <w:lang w:eastAsia="id-ID"/>
        </w:rPr>
      </w:pPr>
      <w:r w:rsidRPr="00CB45AD">
        <w:rPr>
          <w:rFonts w:asciiTheme="minorHAnsi" w:hAnsiTheme="minorHAnsi" w:cstheme="minorHAnsi"/>
          <w:lang w:eastAsia="id-ID"/>
        </w:rPr>
        <w:t>Pemeriksaan preoperatif pada cedera kepala dapat dilakukan melalui anamnesis singkat berupa SAMPLE (</w:t>
      </w:r>
      <w:r w:rsidRPr="00CB45AD">
        <w:rPr>
          <w:rFonts w:asciiTheme="minorHAnsi" w:hAnsiTheme="minorHAnsi" w:cstheme="minorHAnsi"/>
          <w:i/>
          <w:iCs/>
          <w:lang w:eastAsia="id-ID"/>
        </w:rPr>
        <w:t>Sign &amp; symptom</w:t>
      </w:r>
      <w:r w:rsidRPr="00CB45AD">
        <w:rPr>
          <w:rFonts w:asciiTheme="minorHAnsi" w:hAnsiTheme="minorHAnsi" w:cstheme="minorHAnsi"/>
          <w:lang w:eastAsia="id-ID"/>
        </w:rPr>
        <w:t xml:space="preserve">, alergi, medikasi, </w:t>
      </w:r>
      <w:r w:rsidRPr="00CB45AD">
        <w:rPr>
          <w:rFonts w:asciiTheme="minorHAnsi" w:hAnsiTheme="minorHAnsi" w:cstheme="minorHAnsi"/>
          <w:i/>
          <w:iCs/>
          <w:lang w:eastAsia="id-ID"/>
        </w:rPr>
        <w:t>past ilness</w:t>
      </w:r>
      <w:r w:rsidRPr="00CB45AD">
        <w:rPr>
          <w:rFonts w:asciiTheme="minorHAnsi" w:hAnsiTheme="minorHAnsi" w:cstheme="minorHAnsi"/>
          <w:lang w:eastAsia="id-ID"/>
        </w:rPr>
        <w:t xml:space="preserve">, </w:t>
      </w:r>
      <w:r w:rsidRPr="00CB45AD">
        <w:rPr>
          <w:rFonts w:asciiTheme="minorHAnsi" w:hAnsiTheme="minorHAnsi" w:cstheme="minorHAnsi"/>
          <w:i/>
          <w:iCs/>
          <w:lang w:eastAsia="id-ID"/>
        </w:rPr>
        <w:t>last meal</w:t>
      </w:r>
      <w:r w:rsidRPr="00CB45AD">
        <w:rPr>
          <w:rFonts w:asciiTheme="minorHAnsi" w:hAnsiTheme="minorHAnsi" w:cstheme="minorHAnsi"/>
          <w:lang w:eastAsia="id-ID"/>
        </w:rPr>
        <w:t xml:space="preserve">, dan </w:t>
      </w:r>
      <w:r w:rsidRPr="00CB45AD">
        <w:rPr>
          <w:rFonts w:asciiTheme="minorHAnsi" w:hAnsiTheme="minorHAnsi" w:cstheme="minorHAnsi"/>
          <w:i/>
          <w:iCs/>
          <w:lang w:eastAsia="id-ID"/>
        </w:rPr>
        <w:t>event</w:t>
      </w:r>
      <w:r w:rsidRPr="00CB45AD">
        <w:rPr>
          <w:rFonts w:asciiTheme="minorHAnsi" w:hAnsiTheme="minorHAnsi" w:cstheme="minorHAnsi"/>
          <w:lang w:eastAsia="id-ID"/>
        </w:rPr>
        <w:t xml:space="preserve">/kejadian yang berhubungan dengan </w:t>
      </w:r>
      <w:r w:rsidRPr="00CB45AD">
        <w:rPr>
          <w:rFonts w:asciiTheme="minorHAnsi" w:hAnsiTheme="minorHAnsi" w:cstheme="minorHAnsi"/>
          <w:lang w:eastAsia="id-ID"/>
        </w:rPr>
        <w:lastRenderedPageBreak/>
        <w:t>cedera) bersama dilakukan pemeriksaan klinis yang relevan (</w:t>
      </w:r>
      <w:r w:rsidRPr="00CB45AD">
        <w:rPr>
          <w:rFonts w:asciiTheme="minorHAnsi" w:hAnsiTheme="minorHAnsi" w:cstheme="minorHAnsi"/>
          <w:i/>
          <w:iCs/>
          <w:lang w:eastAsia="id-ID"/>
        </w:rPr>
        <w:t>Airway, breathing, circulation</w:t>
      </w:r>
      <w:r w:rsidRPr="00CB45AD">
        <w:rPr>
          <w:rFonts w:asciiTheme="minorHAnsi" w:hAnsiTheme="minorHAnsi" w:cstheme="minorHAnsi"/>
          <w:lang w:eastAsia="id-ID"/>
        </w:rPr>
        <w:t>, pemeriksaan neurologis). Pemeriksaan tanda-tanda peningkatan intrakranial atau herniasi yang mungkin terjadi seperti tingkat kesadaran yang berubah, disfungsi pupil, tanda-tanda lateralisasi, kelemahan ekstermitas, atau trias Cushing (hipertensi, bradikardi, dan pernapasan yang tidak teratur).</w:t>
      </w:r>
      <w:r w:rsidRPr="00CB45AD">
        <w:rPr>
          <w:rFonts w:asciiTheme="minorHAnsi" w:hAnsiTheme="minorHAnsi" w:cstheme="minorHAnsi"/>
          <w:vertAlign w:val="superscript"/>
          <w:lang w:eastAsia="id-ID"/>
        </w:rPr>
        <w:t>9</w:t>
      </w:r>
      <w:r w:rsidRPr="00CB45AD">
        <w:rPr>
          <w:rFonts w:asciiTheme="minorHAnsi" w:hAnsiTheme="minorHAnsi" w:cstheme="minorHAnsi"/>
          <w:lang w:eastAsia="id-ID"/>
        </w:rPr>
        <w:t xml:space="preserve"> Pada pasien cedera kepala dengan GCS 8 memerlukan intubasi endotrakeal segera karena gangguan neurologis dan penekanan refleks jalan napas, intubasi trakea dianggap perlu untuk mencegah aspirasi. Pasien cedera kepala yang diintubasi harus mendapatkan </w:t>
      </w:r>
      <w:r w:rsidR="002B06E4">
        <w:rPr>
          <w:rFonts w:asciiTheme="minorHAnsi" w:hAnsiTheme="minorHAnsi" w:cstheme="minorHAnsi"/>
          <w:i/>
          <w:iCs/>
          <w:lang w:eastAsia="id-ID"/>
        </w:rPr>
        <w:t>R</w:t>
      </w:r>
      <w:r w:rsidRPr="00CB45AD">
        <w:rPr>
          <w:rFonts w:asciiTheme="minorHAnsi" w:hAnsiTheme="minorHAnsi" w:cstheme="minorHAnsi"/>
          <w:i/>
          <w:iCs/>
          <w:lang w:eastAsia="id-ID"/>
        </w:rPr>
        <w:t xml:space="preserve">apid </w:t>
      </w:r>
      <w:r w:rsidR="002B06E4">
        <w:rPr>
          <w:rFonts w:asciiTheme="minorHAnsi" w:hAnsiTheme="minorHAnsi" w:cstheme="minorHAnsi"/>
          <w:i/>
          <w:iCs/>
          <w:lang w:eastAsia="id-ID"/>
        </w:rPr>
        <w:t>S</w:t>
      </w:r>
      <w:r w:rsidRPr="00CB45AD">
        <w:rPr>
          <w:rFonts w:asciiTheme="minorHAnsi" w:hAnsiTheme="minorHAnsi" w:cstheme="minorHAnsi"/>
          <w:i/>
          <w:iCs/>
          <w:lang w:eastAsia="id-ID"/>
        </w:rPr>
        <w:t xml:space="preserve">equence </w:t>
      </w:r>
      <w:r w:rsidR="002B06E4">
        <w:rPr>
          <w:rFonts w:asciiTheme="minorHAnsi" w:hAnsiTheme="minorHAnsi" w:cstheme="minorHAnsi"/>
          <w:i/>
          <w:iCs/>
          <w:lang w:eastAsia="id-ID"/>
        </w:rPr>
        <w:t>I</w:t>
      </w:r>
      <w:r w:rsidRPr="00CB45AD">
        <w:rPr>
          <w:rFonts w:asciiTheme="minorHAnsi" w:hAnsiTheme="minorHAnsi" w:cstheme="minorHAnsi"/>
          <w:i/>
          <w:iCs/>
          <w:lang w:eastAsia="id-ID"/>
        </w:rPr>
        <w:t>nduction</w:t>
      </w:r>
      <w:r w:rsidRPr="00CB45AD">
        <w:rPr>
          <w:rFonts w:asciiTheme="minorHAnsi" w:hAnsiTheme="minorHAnsi" w:cstheme="minorHAnsi"/>
          <w:lang w:eastAsia="id-ID"/>
        </w:rPr>
        <w:t xml:space="preserve"> (RSI). Pasien cedera kepala harus dicurigai memiliki cedera cervical sehingga harus hati-hati dalam manipulasi leher yang berlebihan selama intubasi.</w:t>
      </w:r>
      <w:r w:rsidRPr="00CB45AD">
        <w:rPr>
          <w:rFonts w:asciiTheme="minorHAnsi" w:hAnsiTheme="minorHAnsi" w:cstheme="minorHAnsi"/>
          <w:vertAlign w:val="superscript"/>
          <w:lang w:eastAsia="id-ID"/>
        </w:rPr>
        <w:t>10</w:t>
      </w:r>
      <w:r w:rsidRPr="00CB45AD">
        <w:rPr>
          <w:rFonts w:asciiTheme="minorHAnsi" w:hAnsiTheme="minorHAnsi" w:cstheme="minorHAnsi"/>
          <w:lang w:eastAsia="id-ID"/>
        </w:rPr>
        <w:t xml:space="preserve"> Hipotensi dan hipoksia merupakan faktor prediktor morbiditas dan mortalitas dan harus diintervensi segera. Kehilangan darah akibat pecahnya pembuluh darah dan diuresis akibat pemerian monitol untuk menurunkan tekanan intrakranial (TIK) dapat menyebabkan hipovolemia.</w:t>
      </w:r>
      <w:r w:rsidRPr="00CB45AD">
        <w:rPr>
          <w:rFonts w:asciiTheme="minorHAnsi" w:hAnsiTheme="minorHAnsi" w:cstheme="minorHAnsi"/>
          <w:vertAlign w:val="superscript"/>
          <w:lang w:eastAsia="id-ID"/>
        </w:rPr>
        <w:t>11</w:t>
      </w:r>
      <w:r w:rsidRPr="00CB45AD">
        <w:rPr>
          <w:rFonts w:asciiTheme="minorHAnsi" w:hAnsiTheme="minorHAnsi" w:cstheme="minorHAnsi"/>
          <w:lang w:eastAsia="id-ID"/>
        </w:rPr>
        <w:t xml:space="preserve"> </w:t>
      </w:r>
      <w:bookmarkEnd w:id="1"/>
    </w:p>
    <w:p w14:paraId="78E54800" w14:textId="20B20FFD" w:rsidR="00BB6488" w:rsidRPr="00CB45AD" w:rsidRDefault="00BB6488" w:rsidP="00BB6488">
      <w:pPr>
        <w:ind w:firstLine="567"/>
        <w:jc w:val="both"/>
        <w:rPr>
          <w:rFonts w:asciiTheme="minorHAnsi" w:hAnsiTheme="minorHAnsi" w:cstheme="minorHAnsi"/>
          <w:vertAlign w:val="superscript"/>
          <w:lang w:eastAsia="id-ID"/>
        </w:rPr>
      </w:pPr>
      <w:r w:rsidRPr="00CB45AD">
        <w:rPr>
          <w:rFonts w:asciiTheme="minorHAnsi" w:hAnsiTheme="minorHAnsi" w:cstheme="minorHAnsi"/>
        </w:rPr>
        <w:t xml:space="preserve">Pemelihan obat anestesi dalam operasi cedera kepala harus dipertimbangkan karena agen intravena dan inhalasi memberikan efek beragam pada </w:t>
      </w:r>
      <w:r w:rsidRPr="00CB45AD">
        <w:rPr>
          <w:rFonts w:asciiTheme="minorHAnsi" w:hAnsiTheme="minorHAnsi" w:cstheme="minorHAnsi"/>
          <w:i/>
          <w:iCs/>
        </w:rPr>
        <w:t>cerebral blood flow</w:t>
      </w:r>
      <w:r w:rsidRPr="00CB45AD">
        <w:rPr>
          <w:rFonts w:asciiTheme="minorHAnsi" w:hAnsiTheme="minorHAnsi" w:cstheme="minorHAnsi"/>
        </w:rPr>
        <w:t xml:space="preserve"> (CBF), </w:t>
      </w:r>
      <w:r w:rsidRPr="00CB45AD">
        <w:rPr>
          <w:rFonts w:asciiTheme="minorHAnsi" w:hAnsiTheme="minorHAnsi" w:cstheme="minorHAnsi"/>
          <w:i/>
          <w:iCs/>
        </w:rPr>
        <w:t>cerebral blood volum</w:t>
      </w:r>
      <w:r w:rsidRPr="00CB45AD">
        <w:rPr>
          <w:rFonts w:asciiTheme="minorHAnsi" w:hAnsiTheme="minorHAnsi" w:cstheme="minorHAnsi"/>
        </w:rPr>
        <w:t xml:space="preserve"> (CBV), dan CMRO</w:t>
      </w:r>
      <w:r w:rsidRPr="00CB45AD">
        <w:rPr>
          <w:rFonts w:asciiTheme="minorHAnsi" w:hAnsiTheme="minorHAnsi" w:cstheme="minorHAnsi"/>
          <w:vertAlign w:val="subscript"/>
        </w:rPr>
        <w:t>2.</w:t>
      </w:r>
      <w:r w:rsidRPr="00CB45AD">
        <w:rPr>
          <w:rFonts w:asciiTheme="minorHAnsi" w:hAnsiTheme="minorHAnsi" w:cstheme="minorHAnsi"/>
        </w:rPr>
        <w:t xml:space="preserve"> Agen IV seperti thiopental, profofol menurunkan CMRO</w:t>
      </w:r>
      <w:r w:rsidRPr="00CB45AD">
        <w:rPr>
          <w:rFonts w:asciiTheme="minorHAnsi" w:hAnsiTheme="minorHAnsi" w:cstheme="minorHAnsi"/>
          <w:vertAlign w:val="subscript"/>
        </w:rPr>
        <w:t>2</w:t>
      </w:r>
      <w:r w:rsidRPr="00CB45AD">
        <w:rPr>
          <w:rFonts w:asciiTheme="minorHAnsi" w:hAnsiTheme="minorHAnsi" w:cstheme="minorHAnsi"/>
        </w:rPr>
        <w:t xml:space="preserve">, yang mana menyebabkan vasokonstriksi serebral dan penurunan CBF, CBV, dan TIK. Selain itu dapat menyebabkan hipotensi yang signifikan dan penurunan </w:t>
      </w:r>
      <w:r w:rsidRPr="00CB45AD">
        <w:rPr>
          <w:rFonts w:asciiTheme="minorHAnsi" w:hAnsiTheme="minorHAnsi" w:cstheme="minorHAnsi"/>
          <w:i/>
          <w:iCs/>
        </w:rPr>
        <w:t xml:space="preserve">cerebral perfusion pressure </w:t>
      </w:r>
      <w:r w:rsidRPr="00CB45AD">
        <w:rPr>
          <w:rFonts w:asciiTheme="minorHAnsi" w:hAnsiTheme="minorHAnsi" w:cstheme="minorHAnsi"/>
        </w:rPr>
        <w:t>(CPP).</w:t>
      </w:r>
      <w:r w:rsidRPr="00CB45AD">
        <w:rPr>
          <w:rFonts w:asciiTheme="minorHAnsi" w:hAnsiTheme="minorHAnsi" w:cstheme="minorHAnsi"/>
          <w:vertAlign w:val="superscript"/>
        </w:rPr>
        <w:t>12,13</w:t>
      </w:r>
      <w:r w:rsidRPr="00CB45AD">
        <w:rPr>
          <w:rFonts w:asciiTheme="minorHAnsi" w:hAnsiTheme="minorHAnsi" w:cstheme="minorHAnsi"/>
        </w:rPr>
        <w:t xml:space="preserve"> </w:t>
      </w:r>
      <w:r w:rsidRPr="00CB45AD">
        <w:rPr>
          <w:rFonts w:asciiTheme="minorHAnsi" w:eastAsia="Times New Roman" w:hAnsiTheme="minorHAnsi" w:cstheme="minorHAnsi"/>
          <w:color w:val="212121"/>
          <w:shd w:val="clear" w:color="auto" w:fill="FFFFFF"/>
          <w:lang w:eastAsia="id-ID"/>
        </w:rPr>
        <w:t>Semua agen anestesi volatil seperti halotan, isofluran, sevoflurane, dan desflurane menurunkan CMRO</w:t>
      </w:r>
      <w:r w:rsidRPr="00CB45AD">
        <w:rPr>
          <w:rFonts w:asciiTheme="minorHAnsi" w:eastAsia="Times New Roman" w:hAnsiTheme="minorHAnsi" w:cstheme="minorHAnsi"/>
          <w:color w:val="212121"/>
          <w:shd w:val="clear" w:color="auto" w:fill="FFFFFF"/>
          <w:vertAlign w:val="subscript"/>
          <w:lang w:eastAsia="id-ID"/>
        </w:rPr>
        <w:t>2</w:t>
      </w:r>
      <w:r w:rsidRPr="00CB45AD">
        <w:rPr>
          <w:rFonts w:asciiTheme="minorHAnsi" w:eastAsia="Times New Roman" w:hAnsiTheme="minorHAnsi" w:cstheme="minorHAnsi"/>
          <w:color w:val="212121"/>
          <w:shd w:val="clear" w:color="auto" w:fill="FFFFFF"/>
          <w:lang w:eastAsia="id-ID"/>
        </w:rPr>
        <w:t> tetapi pada saat yang sama juga menyebabkan vasodilatasi serebral, sehingga meningkatkan CBF, CBV, dan ICP.</w:t>
      </w:r>
      <w:r w:rsidRPr="00CB45AD">
        <w:rPr>
          <w:rFonts w:asciiTheme="minorHAnsi" w:eastAsia="Times New Roman" w:hAnsiTheme="minorHAnsi" w:cstheme="minorHAnsi"/>
          <w:color w:val="212121"/>
          <w:shd w:val="clear" w:color="auto" w:fill="FFFFFF"/>
          <w:vertAlign w:val="superscript"/>
          <w:lang w:eastAsia="id-ID"/>
        </w:rPr>
        <w:t>14</w:t>
      </w:r>
      <w:r w:rsidRPr="00CB45AD">
        <w:rPr>
          <w:rFonts w:asciiTheme="minorHAnsi" w:eastAsia="Times New Roman" w:hAnsiTheme="minorHAnsi" w:cstheme="minorHAnsi"/>
          <w:color w:val="212121"/>
          <w:shd w:val="clear" w:color="auto" w:fill="FFFFFF"/>
          <w:lang w:eastAsia="id-ID"/>
        </w:rPr>
        <w:t xml:space="preserve"> Halotan paling banyak melebarkan pembuluh darah otak dan hampir tidak digunakan lagi. Nitrous oxide (N</w:t>
      </w:r>
      <w:r w:rsidRPr="00CB45AD">
        <w:rPr>
          <w:rFonts w:asciiTheme="minorHAnsi" w:eastAsia="Times New Roman" w:hAnsiTheme="minorHAnsi" w:cstheme="minorHAnsi"/>
          <w:color w:val="212121"/>
          <w:shd w:val="clear" w:color="auto" w:fill="FFFFFF"/>
          <w:vertAlign w:val="subscript"/>
          <w:lang w:eastAsia="id-ID"/>
        </w:rPr>
        <w:t>2</w:t>
      </w:r>
      <w:r w:rsidRPr="00CB45AD">
        <w:rPr>
          <w:rFonts w:asciiTheme="minorHAnsi" w:eastAsia="Times New Roman" w:hAnsiTheme="minorHAnsi" w:cstheme="minorHAnsi"/>
          <w:color w:val="212121"/>
          <w:shd w:val="clear" w:color="auto" w:fill="FFFFFF"/>
          <w:lang w:eastAsia="id-ID"/>
        </w:rPr>
        <w:t>O) meningkatkan CBF, CMRO</w:t>
      </w:r>
      <w:r w:rsidRPr="00CB45AD">
        <w:rPr>
          <w:rFonts w:asciiTheme="minorHAnsi" w:eastAsia="Times New Roman" w:hAnsiTheme="minorHAnsi" w:cstheme="minorHAnsi"/>
          <w:color w:val="212121"/>
          <w:shd w:val="clear" w:color="auto" w:fill="FFFFFF"/>
          <w:vertAlign w:val="subscript"/>
          <w:lang w:eastAsia="id-ID"/>
        </w:rPr>
        <w:t>2,</w:t>
      </w:r>
      <w:r w:rsidRPr="00CB45AD">
        <w:rPr>
          <w:rFonts w:asciiTheme="minorHAnsi" w:eastAsia="Times New Roman" w:hAnsiTheme="minorHAnsi" w:cstheme="minorHAnsi"/>
          <w:color w:val="212121"/>
          <w:shd w:val="clear" w:color="auto" w:fill="FFFFFF"/>
          <w:lang w:eastAsia="id-ID"/>
        </w:rPr>
        <w:t> dan ICP dan idealnya harus dihindari pada cedera kepala berat.</w:t>
      </w:r>
      <w:r w:rsidRPr="00CB45AD">
        <w:rPr>
          <w:rFonts w:asciiTheme="minorHAnsi" w:eastAsia="Times New Roman" w:hAnsiTheme="minorHAnsi" w:cstheme="minorHAnsi"/>
          <w:color w:val="212121"/>
          <w:shd w:val="clear" w:color="auto" w:fill="FFFFFF"/>
          <w:vertAlign w:val="superscript"/>
          <w:lang w:eastAsia="id-ID"/>
        </w:rPr>
        <w:t>15</w:t>
      </w:r>
    </w:p>
    <w:p w14:paraId="0F08170C" w14:textId="2DE519C8" w:rsidR="00BB6488" w:rsidRPr="00CB45AD" w:rsidRDefault="00BB6488" w:rsidP="00BB6488">
      <w:pPr>
        <w:jc w:val="both"/>
        <w:rPr>
          <w:rFonts w:asciiTheme="minorHAnsi" w:eastAsia="Times New Roman" w:hAnsiTheme="minorHAnsi" w:cstheme="minorHAnsi"/>
          <w:color w:val="212121"/>
          <w:shd w:val="clear" w:color="auto" w:fill="FFFFFF"/>
          <w:lang w:eastAsia="id-ID"/>
        </w:rPr>
      </w:pPr>
      <w:r w:rsidRPr="00CB45AD">
        <w:rPr>
          <w:rFonts w:asciiTheme="minorHAnsi" w:eastAsia="Times New Roman" w:hAnsiTheme="minorHAnsi" w:cstheme="minorHAnsi"/>
          <w:color w:val="212121"/>
          <w:shd w:val="clear" w:color="auto" w:fill="FFFFFF"/>
          <w:lang w:eastAsia="id-ID"/>
        </w:rPr>
        <w:tab/>
      </w:r>
      <w:r w:rsidRPr="00CB45AD">
        <w:rPr>
          <w:rFonts w:eastAsia="Times New Roman" w:cs="Calibri"/>
          <w:color w:val="212121"/>
          <w:shd w:val="clear" w:color="auto" w:fill="FFFFFF"/>
          <w:lang w:eastAsia="id-ID"/>
        </w:rPr>
        <w:t xml:space="preserve">Suksinilkolin atau rocuronium dapat digunakan untuk </w:t>
      </w:r>
      <w:r w:rsidR="002B06E4">
        <w:rPr>
          <w:rFonts w:asciiTheme="minorHAnsi" w:hAnsiTheme="minorHAnsi" w:cstheme="minorHAnsi"/>
          <w:i/>
          <w:iCs/>
          <w:lang w:eastAsia="id-ID"/>
        </w:rPr>
        <w:t>R</w:t>
      </w:r>
      <w:r w:rsidR="002B06E4" w:rsidRPr="00CB45AD">
        <w:rPr>
          <w:rFonts w:asciiTheme="minorHAnsi" w:hAnsiTheme="minorHAnsi" w:cstheme="minorHAnsi"/>
          <w:i/>
          <w:iCs/>
          <w:lang w:eastAsia="id-ID"/>
        </w:rPr>
        <w:t xml:space="preserve">apid </w:t>
      </w:r>
      <w:r w:rsidR="002B06E4">
        <w:rPr>
          <w:rFonts w:asciiTheme="minorHAnsi" w:hAnsiTheme="minorHAnsi" w:cstheme="minorHAnsi"/>
          <w:i/>
          <w:iCs/>
          <w:lang w:eastAsia="id-ID"/>
        </w:rPr>
        <w:t>S</w:t>
      </w:r>
      <w:r w:rsidR="002B06E4" w:rsidRPr="00CB45AD">
        <w:rPr>
          <w:rFonts w:asciiTheme="minorHAnsi" w:hAnsiTheme="minorHAnsi" w:cstheme="minorHAnsi"/>
          <w:i/>
          <w:iCs/>
          <w:lang w:eastAsia="id-ID"/>
        </w:rPr>
        <w:t xml:space="preserve">equence </w:t>
      </w:r>
      <w:r w:rsidR="002B06E4">
        <w:rPr>
          <w:rFonts w:asciiTheme="minorHAnsi" w:hAnsiTheme="minorHAnsi" w:cstheme="minorHAnsi"/>
          <w:i/>
          <w:iCs/>
          <w:lang w:eastAsia="id-ID"/>
        </w:rPr>
        <w:t>I</w:t>
      </w:r>
      <w:r w:rsidR="002B06E4" w:rsidRPr="00CB45AD">
        <w:rPr>
          <w:rFonts w:asciiTheme="minorHAnsi" w:hAnsiTheme="minorHAnsi" w:cstheme="minorHAnsi"/>
          <w:i/>
          <w:iCs/>
          <w:lang w:eastAsia="id-ID"/>
        </w:rPr>
        <w:t>nduction</w:t>
      </w:r>
      <w:r w:rsidR="002B06E4" w:rsidRPr="00CB45AD">
        <w:rPr>
          <w:rFonts w:asciiTheme="minorHAnsi" w:hAnsiTheme="minorHAnsi" w:cstheme="minorHAnsi"/>
          <w:lang w:eastAsia="id-ID"/>
        </w:rPr>
        <w:t xml:space="preserve"> </w:t>
      </w:r>
      <w:r w:rsidR="002B06E4">
        <w:rPr>
          <w:rFonts w:asciiTheme="minorHAnsi" w:hAnsiTheme="minorHAnsi" w:cstheme="minorHAnsi"/>
          <w:lang w:eastAsia="id-ID"/>
        </w:rPr>
        <w:t>(</w:t>
      </w:r>
      <w:r w:rsidRPr="00CB45AD">
        <w:rPr>
          <w:rFonts w:eastAsia="Times New Roman" w:cs="Calibri"/>
          <w:color w:val="212121"/>
          <w:shd w:val="clear" w:color="auto" w:fill="FFFFFF"/>
          <w:lang w:eastAsia="id-ID"/>
        </w:rPr>
        <w:t>RSI</w:t>
      </w:r>
      <w:r w:rsidR="002B06E4">
        <w:rPr>
          <w:rFonts w:eastAsia="Times New Roman" w:cs="Calibri"/>
          <w:color w:val="212121"/>
          <w:shd w:val="clear" w:color="auto" w:fill="FFFFFF"/>
          <w:lang w:eastAsia="id-ID"/>
        </w:rPr>
        <w:t>)</w:t>
      </w:r>
      <w:r w:rsidRPr="00CB45AD">
        <w:rPr>
          <w:rFonts w:eastAsia="Times New Roman" w:cs="Calibri"/>
          <w:color w:val="212121"/>
          <w:shd w:val="clear" w:color="auto" w:fill="FFFFFF"/>
          <w:lang w:eastAsia="id-ID"/>
        </w:rPr>
        <w:t xml:space="preserve">. Meskipun suksinilkolin dapat meningkatkan TIK sekunder akibat peningkatan produksi karbon dioksida dan aktivitas otot </w:t>
      </w:r>
      <w:r w:rsidRPr="00CB45AD">
        <w:rPr>
          <w:rFonts w:eastAsia="Times New Roman" w:cs="Calibri"/>
          <w:color w:val="212121"/>
          <w:shd w:val="clear" w:color="auto" w:fill="FFFFFF"/>
          <w:lang w:eastAsia="id-ID"/>
        </w:rPr>
        <w:lastRenderedPageBreak/>
        <w:t xml:space="preserve">aferen, efek ini bersifat sementara dan dapat diimbangi dengan hiperventilasi jangka pendek. Harus diingat bahwa ketidakmampuan untuk mengamankan jalan napas definitif menimbulkan risiko yang jauh lebih besar daripada peningkatan TIK sementara. </w:t>
      </w:r>
      <w:r w:rsidRPr="00CB45AD">
        <w:rPr>
          <w:rFonts w:asciiTheme="minorHAnsi" w:hAnsiTheme="minorHAnsi" w:cstheme="minorHAnsi"/>
          <w:color w:val="212121"/>
          <w:shd w:val="clear" w:color="auto" w:fill="FFFFFF"/>
        </w:rPr>
        <w:t>Rocuronium (1</w:t>
      </w:r>
      <w:proofErr w:type="gramStart"/>
      <w:r w:rsidRPr="00CB45AD">
        <w:rPr>
          <w:rFonts w:asciiTheme="minorHAnsi" w:hAnsiTheme="minorHAnsi" w:cstheme="minorHAnsi"/>
          <w:color w:val="212121"/>
          <w:shd w:val="clear" w:color="auto" w:fill="FFFFFF"/>
        </w:rPr>
        <w:t>,2</w:t>
      </w:r>
      <w:proofErr w:type="gramEnd"/>
      <w:r w:rsidRPr="00CB45AD">
        <w:rPr>
          <w:rFonts w:asciiTheme="minorHAnsi" w:hAnsiTheme="minorHAnsi" w:cstheme="minorHAnsi"/>
          <w:color w:val="212121"/>
          <w:shd w:val="clear" w:color="auto" w:fill="FFFFFF"/>
        </w:rPr>
        <w:t xml:space="preserve"> mg/kg) juga dapat mencapai kondisi intubasi cepat yang mirip dengan suksinilkolin, tetapi durasinya lebih lama. Meskipun agen penghambat neuromuskular menurunkan konsumsi oksigen dan dapat menurunkan TIK sementara karena menghilangkan tonus tulang dada dan dengan demikian meningkatkan drainase vena, penggunaannya selama periode pasca operasi umumnya tidak </w:t>
      </w:r>
      <w:r w:rsidRPr="00CB45AD">
        <w:rPr>
          <w:rFonts w:asciiTheme="minorHAnsi" w:hAnsiTheme="minorHAnsi" w:cstheme="minorHAnsi"/>
        </w:rPr>
        <w:t xml:space="preserve">dianjurkan. </w:t>
      </w:r>
      <w:r w:rsidRPr="00CB45AD">
        <w:rPr>
          <w:rFonts w:asciiTheme="minorHAnsi" w:eastAsia="Times New Roman" w:hAnsiTheme="minorHAnsi" w:cstheme="minorHAnsi"/>
          <w:color w:val="212121"/>
          <w:shd w:val="clear" w:color="auto" w:fill="FFFFFF"/>
          <w:lang w:eastAsia="id-ID"/>
        </w:rPr>
        <w:t>Narkotika seperti fentanil atau sufentanil dapat digunakan untuk analgesia tambahan tetapi dapat menyebabkan hipotensi, yang dapat mengakibatkan vasodilatasi kompensasi dan peningkatan TIK.</w:t>
      </w:r>
      <w:r w:rsidRPr="00CB45AD">
        <w:rPr>
          <w:rFonts w:asciiTheme="minorHAnsi" w:eastAsia="Times New Roman" w:hAnsiTheme="minorHAnsi" w:cstheme="minorHAnsi"/>
          <w:color w:val="212121"/>
          <w:shd w:val="clear" w:color="auto" w:fill="FFFFFF"/>
          <w:vertAlign w:val="superscript"/>
          <w:lang w:eastAsia="id-ID"/>
        </w:rPr>
        <w:t>16</w:t>
      </w:r>
    </w:p>
    <w:p w14:paraId="4468E254" w14:textId="55CD6729" w:rsidR="00BB6488" w:rsidRPr="00CB45AD" w:rsidRDefault="00BB6488" w:rsidP="00BB6488">
      <w:pPr>
        <w:ind w:firstLine="720"/>
        <w:jc w:val="both"/>
        <w:rPr>
          <w:rFonts w:asciiTheme="minorHAnsi" w:eastAsia="Times New Roman" w:hAnsiTheme="minorHAnsi" w:cstheme="minorHAnsi"/>
          <w:lang w:eastAsia="id-ID"/>
        </w:rPr>
      </w:pPr>
      <w:r w:rsidRPr="00CB45AD">
        <w:rPr>
          <w:rFonts w:asciiTheme="minorHAnsi" w:eastAsia="Times New Roman" w:hAnsiTheme="minorHAnsi" w:cstheme="minorHAnsi"/>
          <w:color w:val="212121"/>
          <w:shd w:val="clear" w:color="auto" w:fill="FFFFFF"/>
          <w:lang w:eastAsia="id-ID"/>
        </w:rPr>
        <w:t>Manajemen cairan intraoperatif tergantung pada jenis cairan (kristaloid atau koloid), dan osmolaritas cairan. Resusitasi cairan yang kuat sering diperlukan tetapi dapat memperburuk edema serebral. Sehingga, terapi cairan harus ditargetkan untuk mempertahankan keadaan euvolemik dan isotonik atau hipertonik ringan dan idealnya harus diarahkan pada tujuan berdasarkan indikator dinamis dari responsivitas cairan. Hiperglikemia memperburuk iskemia serebral, dan hipoosmolalitas dapat meningkatkan edema otak. Sehingga, larutan yang mengandung glukosa hipo-osmolar harus dihindari. Kristaloid iso-osmolar seperti salin normal 0</w:t>
      </w:r>
      <w:proofErr w:type="gramStart"/>
      <w:r w:rsidRPr="00CB45AD">
        <w:rPr>
          <w:rFonts w:asciiTheme="minorHAnsi" w:eastAsia="Times New Roman" w:hAnsiTheme="minorHAnsi" w:cstheme="minorHAnsi"/>
          <w:color w:val="212121"/>
          <w:shd w:val="clear" w:color="auto" w:fill="FFFFFF"/>
          <w:lang w:eastAsia="id-ID"/>
        </w:rPr>
        <w:t>,9</w:t>
      </w:r>
      <w:proofErr w:type="gramEnd"/>
      <w:r w:rsidRPr="00CB45AD">
        <w:rPr>
          <w:rFonts w:asciiTheme="minorHAnsi" w:eastAsia="Times New Roman" w:hAnsiTheme="minorHAnsi" w:cstheme="minorHAnsi"/>
          <w:color w:val="212121"/>
          <w:shd w:val="clear" w:color="auto" w:fill="FFFFFF"/>
          <w:lang w:eastAsia="id-ID"/>
        </w:rPr>
        <w:t>% dan Plasmalyte A direkomendasikan sebagai cairan pilihan. Larutan Ringer Laktat (</w:t>
      </w:r>
      <w:r w:rsidR="002B06E4">
        <w:rPr>
          <w:rFonts w:asciiTheme="minorHAnsi" w:eastAsia="Times New Roman" w:hAnsiTheme="minorHAnsi" w:cstheme="minorHAnsi"/>
          <w:color w:val="212121"/>
          <w:shd w:val="clear" w:color="auto" w:fill="FFFFFF"/>
          <w:lang w:eastAsia="id-ID"/>
        </w:rPr>
        <w:t>RL</w:t>
      </w:r>
      <w:r w:rsidRPr="00CB45AD">
        <w:rPr>
          <w:rFonts w:asciiTheme="minorHAnsi" w:eastAsia="Times New Roman" w:hAnsiTheme="minorHAnsi" w:cstheme="minorHAnsi"/>
          <w:color w:val="212121"/>
          <w:shd w:val="clear" w:color="auto" w:fill="FFFFFF"/>
          <w:lang w:eastAsia="id-ID"/>
        </w:rPr>
        <w:t>) relatif hipotonik terhadap plasma (osmolaritas yang dihitung 275 mosm/L tetapi osmolalitas terukur 254 mosm/L karena disosiasi yang tidak sempurna). Dengan demikian, volume besar larutan RL harus dihindari untuk mencegah peningkatan edema serebral. Pada resusitasi volume besar, kombinasi kristaloid isotonik, koloid, dan transfusi darah mungkin merupakan pilihan terbaik.</w:t>
      </w:r>
      <w:r w:rsidRPr="00CB45AD">
        <w:rPr>
          <w:rFonts w:asciiTheme="minorHAnsi" w:eastAsia="Times New Roman" w:hAnsiTheme="minorHAnsi" w:cstheme="minorHAnsi"/>
          <w:color w:val="212121"/>
          <w:shd w:val="clear" w:color="auto" w:fill="FFFFFF"/>
          <w:vertAlign w:val="superscript"/>
          <w:lang w:eastAsia="id-ID"/>
        </w:rPr>
        <w:t>17</w:t>
      </w:r>
    </w:p>
    <w:p w14:paraId="0443C8F6" w14:textId="77777777" w:rsidR="00867EC1" w:rsidRPr="00CB45AD" w:rsidRDefault="00867EC1" w:rsidP="00CB44FD">
      <w:pPr>
        <w:pStyle w:val="BodyText"/>
        <w:ind w:left="102" w:right="108"/>
        <w:rPr>
          <w:b/>
        </w:rPr>
      </w:pPr>
    </w:p>
    <w:p w14:paraId="378125E3" w14:textId="77777777" w:rsidR="00A41568" w:rsidRPr="00CB45AD" w:rsidRDefault="00A37F59" w:rsidP="00CB44FD">
      <w:pPr>
        <w:pStyle w:val="BodyText"/>
        <w:ind w:left="0" w:right="110"/>
        <w:rPr>
          <w:b/>
          <w:lang w:val="id-ID"/>
        </w:rPr>
      </w:pPr>
      <w:r w:rsidRPr="00CB45AD">
        <w:rPr>
          <w:b/>
        </w:rPr>
        <w:t>Simpulan</w:t>
      </w:r>
    </w:p>
    <w:p w14:paraId="76D30020" w14:textId="188CDFD8" w:rsidR="008D37A5" w:rsidRDefault="00BB6488" w:rsidP="00CB45AD">
      <w:pPr>
        <w:adjustRightInd w:val="0"/>
        <w:ind w:firstLine="567"/>
        <w:jc w:val="both"/>
        <w:rPr>
          <w:rFonts w:asciiTheme="minorHAnsi" w:hAnsiTheme="minorHAnsi" w:cstheme="minorHAnsi"/>
        </w:rPr>
      </w:pPr>
      <w:r w:rsidRPr="00CB45AD">
        <w:rPr>
          <w:rFonts w:asciiTheme="minorHAnsi" w:hAnsiTheme="minorHAnsi" w:cstheme="minorHAnsi"/>
        </w:rPr>
        <w:t xml:space="preserve">Seorang anak laki-laki, 16 tahun datang dengan cedera kepala sedang akibat epidural </w:t>
      </w:r>
      <w:r w:rsidRPr="00CB45AD">
        <w:rPr>
          <w:rFonts w:asciiTheme="minorHAnsi" w:hAnsiTheme="minorHAnsi" w:cstheme="minorHAnsi"/>
        </w:rPr>
        <w:lastRenderedPageBreak/>
        <w:t xml:space="preserve">hematoma (EDH) dan dilakukan tindakan kraniotomi. Teknik anestesi yang dilakukan adalah general anestesi dengan manajemen anestesi pada </w:t>
      </w:r>
      <w:r w:rsidRPr="00CB45AD">
        <w:rPr>
          <w:rFonts w:asciiTheme="minorHAnsi" w:hAnsiTheme="minorHAnsi" w:cstheme="minorHAnsi"/>
          <w:lang w:eastAsia="id-ID"/>
        </w:rPr>
        <w:t>pasien dengan cedera kepala difokuskan pada stabilisasi mempertahankan oksigenasi dan perfusi otak dan mengendalikan peningkatan tekanan intrakranial</w:t>
      </w:r>
      <w:r w:rsidRPr="00CB45AD">
        <w:rPr>
          <w:rFonts w:asciiTheme="minorHAnsi" w:hAnsiTheme="minorHAnsi" w:cstheme="minorHAnsi"/>
        </w:rPr>
        <w:t>.</w:t>
      </w:r>
    </w:p>
    <w:p w14:paraId="6F742CD8" w14:textId="77777777" w:rsidR="00467637" w:rsidRPr="00CB45AD" w:rsidRDefault="00467637" w:rsidP="00CB45AD">
      <w:pPr>
        <w:adjustRightInd w:val="0"/>
        <w:ind w:firstLine="567"/>
        <w:jc w:val="both"/>
        <w:rPr>
          <w:rFonts w:asciiTheme="minorHAnsi" w:hAnsiTheme="minorHAnsi" w:cstheme="minorHAnsi"/>
        </w:rPr>
      </w:pPr>
    </w:p>
    <w:p w14:paraId="17B8D486" w14:textId="77777777" w:rsidR="004C278A" w:rsidRPr="004C278A" w:rsidRDefault="008D37A5" w:rsidP="00467637">
      <w:pPr>
        <w:pStyle w:val="Heading3"/>
        <w:ind w:left="0"/>
        <w:jc w:val="both"/>
        <w:rPr>
          <w:lang w:val="id-ID"/>
        </w:rPr>
      </w:pPr>
      <w:r>
        <w:t>Daftar Pustaka</w:t>
      </w:r>
    </w:p>
    <w:p w14:paraId="2C32C6AE" w14:textId="77777777" w:rsidR="00BB6488" w:rsidRPr="00AA0EF4" w:rsidRDefault="00BB6488" w:rsidP="00467637">
      <w:pPr>
        <w:pStyle w:val="NormalWeb"/>
        <w:numPr>
          <w:ilvl w:val="0"/>
          <w:numId w:val="6"/>
        </w:numPr>
        <w:ind w:left="426"/>
        <w:jc w:val="both"/>
        <w:rPr>
          <w:rFonts w:ascii="Calibri" w:hAnsi="Calibri" w:cs="Calibri"/>
          <w:sz w:val="22"/>
          <w:szCs w:val="22"/>
        </w:rPr>
      </w:pPr>
      <w:r w:rsidRPr="00AA0EF4">
        <w:rPr>
          <w:rFonts w:ascii="Calibri" w:hAnsi="Calibri" w:cs="Calibri"/>
          <w:sz w:val="22"/>
          <w:szCs w:val="22"/>
          <w:lang w:val="en-US"/>
        </w:rPr>
        <w:t>Qureshi H, Mithaiwala H, Ezell J, Maurtua M. 2017. Anesthetic Management of Traumatic Brain Injury. ClinMed International Library. USA</w:t>
      </w:r>
      <w:r w:rsidRPr="00AA0EF4">
        <w:rPr>
          <w:rFonts w:ascii="Calibri" w:hAnsi="Calibri" w:cs="Calibri"/>
          <w:sz w:val="22"/>
          <w:szCs w:val="22"/>
        </w:rPr>
        <w:t>: Cleveland Clinical Foundation; 4:159.</w:t>
      </w:r>
    </w:p>
    <w:p w14:paraId="32FCBB0F" w14:textId="77777777" w:rsidR="00BB6488" w:rsidRPr="00AA0EF4" w:rsidRDefault="00BB6488" w:rsidP="00BB6488">
      <w:pPr>
        <w:pStyle w:val="ListParagraph"/>
        <w:widowControl/>
        <w:numPr>
          <w:ilvl w:val="0"/>
          <w:numId w:val="6"/>
        </w:numPr>
        <w:autoSpaceDE/>
        <w:autoSpaceDN/>
        <w:spacing w:after="160"/>
        <w:ind w:left="426" w:right="0" w:hanging="426"/>
        <w:contextualSpacing/>
        <w:rPr>
          <w:rFonts w:asciiTheme="minorHAnsi" w:hAnsiTheme="minorHAnsi" w:cstheme="minorHAnsi"/>
        </w:rPr>
      </w:pPr>
      <w:r w:rsidRPr="00AA0EF4">
        <w:rPr>
          <w:rFonts w:asciiTheme="minorHAnsi" w:hAnsiTheme="minorHAnsi" w:cstheme="minorHAnsi"/>
        </w:rPr>
        <w:t xml:space="preserve">Qureshi PAA </w:t>
      </w:r>
      <w:r w:rsidRPr="00AA0EF4">
        <w:rPr>
          <w:rFonts w:asciiTheme="minorHAnsi" w:hAnsiTheme="minorHAnsi" w:cstheme="minorHAnsi"/>
          <w:i/>
          <w:iCs/>
        </w:rPr>
        <w:t>et al</w:t>
      </w:r>
      <w:r w:rsidRPr="00AA0EF4">
        <w:rPr>
          <w:rFonts w:asciiTheme="minorHAnsi" w:hAnsiTheme="minorHAnsi" w:cstheme="minorHAnsi"/>
        </w:rPr>
        <w:t xml:space="preserve">. 2017. Surgical Evacuation Extradural Hematoma </w:t>
      </w:r>
      <w:proofErr w:type="gramStart"/>
      <w:r w:rsidRPr="00AA0EF4">
        <w:rPr>
          <w:rFonts w:asciiTheme="minorHAnsi" w:hAnsiTheme="minorHAnsi" w:cstheme="minorHAnsi"/>
        </w:rPr>
        <w:t>Under</w:t>
      </w:r>
      <w:proofErr w:type="gramEnd"/>
      <w:r w:rsidRPr="00AA0EF4">
        <w:rPr>
          <w:rFonts w:asciiTheme="minorHAnsi" w:hAnsiTheme="minorHAnsi" w:cstheme="minorHAnsi"/>
        </w:rPr>
        <w:t xml:space="preserve"> Local Anesthesia. International Journal of Endorsing Health Science Research. </w:t>
      </w:r>
    </w:p>
    <w:p w14:paraId="24A0EA9E" w14:textId="0289450E" w:rsidR="00BB6488" w:rsidRPr="00AA0EF4" w:rsidRDefault="00BB6488" w:rsidP="00BB6488">
      <w:pPr>
        <w:pStyle w:val="ListParagraph"/>
        <w:widowControl/>
        <w:numPr>
          <w:ilvl w:val="0"/>
          <w:numId w:val="6"/>
        </w:numPr>
        <w:autoSpaceDE/>
        <w:autoSpaceDN/>
        <w:ind w:left="426" w:right="0"/>
        <w:contextualSpacing/>
        <w:rPr>
          <w:rFonts w:cs="Calibri"/>
          <w:lang w:eastAsia="id-ID"/>
        </w:rPr>
      </w:pPr>
      <w:r w:rsidRPr="00AA0EF4">
        <w:rPr>
          <w:rFonts w:cs="Calibri"/>
          <w:color w:val="000000"/>
          <w:shd w:val="clear" w:color="auto" w:fill="FFFFFF"/>
          <w:lang w:eastAsia="id-ID"/>
        </w:rPr>
        <w:t>Rosenthal AA, Solomon RJ, Eyerly-Webb SA, Sanchez R, Lee SK, Kiffin C, Davare DL, Hranjec T, Carrillo EH. Traumatic Epidural Hematoma: Patient Characteristics and Management. Am Surg. 2017 Nov 01</w:t>
      </w:r>
      <w:proofErr w:type="gramStart"/>
      <w:r w:rsidRPr="00AA0EF4">
        <w:rPr>
          <w:rFonts w:cs="Calibri"/>
          <w:color w:val="000000"/>
          <w:shd w:val="clear" w:color="auto" w:fill="FFFFFF"/>
          <w:lang w:eastAsia="id-ID"/>
        </w:rPr>
        <w:t>;83</w:t>
      </w:r>
      <w:proofErr w:type="gramEnd"/>
      <w:r w:rsidRPr="00AA0EF4">
        <w:rPr>
          <w:rFonts w:cs="Calibri"/>
          <w:color w:val="000000"/>
          <w:shd w:val="clear" w:color="auto" w:fill="FFFFFF"/>
          <w:lang w:eastAsia="id-ID"/>
        </w:rPr>
        <w:t>(11):</w:t>
      </w:r>
      <w:r w:rsidR="0085162F">
        <w:rPr>
          <w:rFonts w:cs="Calibri"/>
          <w:color w:val="000000"/>
          <w:shd w:val="clear" w:color="auto" w:fill="FFFFFF"/>
          <w:lang w:eastAsia="id-ID"/>
        </w:rPr>
        <w:t xml:space="preserve"> </w:t>
      </w:r>
      <w:r w:rsidRPr="00AA0EF4">
        <w:rPr>
          <w:rFonts w:cs="Calibri"/>
          <w:color w:val="000000"/>
          <w:shd w:val="clear" w:color="auto" w:fill="FFFFFF"/>
          <w:lang w:eastAsia="id-ID"/>
        </w:rPr>
        <w:t>438-440.</w:t>
      </w:r>
    </w:p>
    <w:p w14:paraId="4C5583C4" w14:textId="77777777"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000000"/>
          <w:shd w:val="clear" w:color="auto" w:fill="FFFFFF"/>
          <w:lang w:eastAsia="id-ID"/>
        </w:rPr>
        <w:t>Burjorjee JE, Rooney R, Jaeger M. Epidural Hematoma Following Cessation of a Direct Oral Anticoagulant: A Case Report. Reg Anesth Pain Med. 2018 Apr</w:t>
      </w:r>
      <w:proofErr w:type="gramStart"/>
      <w:r w:rsidRPr="00AA0EF4">
        <w:rPr>
          <w:rFonts w:asciiTheme="minorHAnsi" w:hAnsiTheme="minorHAnsi" w:cstheme="minorHAnsi"/>
          <w:color w:val="000000"/>
          <w:shd w:val="clear" w:color="auto" w:fill="FFFFFF"/>
          <w:lang w:eastAsia="id-ID"/>
        </w:rPr>
        <w:t>;43</w:t>
      </w:r>
      <w:proofErr w:type="gramEnd"/>
      <w:r w:rsidRPr="00AA0EF4">
        <w:rPr>
          <w:rFonts w:asciiTheme="minorHAnsi" w:hAnsiTheme="minorHAnsi" w:cstheme="minorHAnsi"/>
          <w:color w:val="000000"/>
          <w:shd w:val="clear" w:color="auto" w:fill="FFFFFF"/>
          <w:lang w:eastAsia="id-ID"/>
        </w:rPr>
        <w:t>(3):313-316.</w:t>
      </w:r>
    </w:p>
    <w:p w14:paraId="07ACE447" w14:textId="77777777"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000000"/>
          <w:shd w:val="clear" w:color="auto" w:fill="FFFFFF"/>
          <w:lang w:eastAsia="id-ID"/>
        </w:rPr>
        <w:t>Flaherty BF, Moore HE, Riva-Cambrin J, Bratton SL. Repeat Head CT for Expectant Management of Traumatic Epidural Hematoma. Pediatrics. 2018 Sep;142(3)</w:t>
      </w:r>
    </w:p>
    <w:p w14:paraId="28746D3F" w14:textId="77777777" w:rsidR="0085162F" w:rsidRDefault="00BB6488" w:rsidP="0085162F">
      <w:pPr>
        <w:pStyle w:val="ListParagraph"/>
        <w:widowControl/>
        <w:numPr>
          <w:ilvl w:val="0"/>
          <w:numId w:val="6"/>
        </w:numPr>
        <w:autoSpaceDE/>
        <w:autoSpaceDN/>
        <w:spacing w:after="160"/>
        <w:ind w:left="426" w:right="0" w:hanging="426"/>
        <w:contextualSpacing/>
        <w:rPr>
          <w:rFonts w:asciiTheme="minorHAnsi" w:hAnsiTheme="minorHAnsi" w:cstheme="minorHAnsi"/>
        </w:rPr>
      </w:pPr>
      <w:r w:rsidRPr="00AA0EF4">
        <w:rPr>
          <w:rFonts w:asciiTheme="minorHAnsi" w:hAnsiTheme="minorHAnsi" w:cstheme="minorHAnsi"/>
        </w:rPr>
        <w:t>Ali K, Waseem M. 2021. Epidural Hematoma. Bookshelf.</w:t>
      </w:r>
    </w:p>
    <w:p w14:paraId="2F94B2FE" w14:textId="7CA6DCE0" w:rsidR="00BB6488" w:rsidRPr="0085162F" w:rsidRDefault="00BB6488" w:rsidP="0085162F">
      <w:pPr>
        <w:pStyle w:val="ListParagraph"/>
        <w:widowControl/>
        <w:numPr>
          <w:ilvl w:val="0"/>
          <w:numId w:val="6"/>
        </w:numPr>
        <w:autoSpaceDE/>
        <w:autoSpaceDN/>
        <w:spacing w:after="160"/>
        <w:ind w:left="426" w:right="0" w:hanging="426"/>
        <w:contextualSpacing/>
        <w:rPr>
          <w:rFonts w:asciiTheme="minorHAnsi" w:hAnsiTheme="minorHAnsi" w:cstheme="minorHAnsi"/>
        </w:rPr>
      </w:pPr>
      <w:r w:rsidRPr="0085162F">
        <w:rPr>
          <w:rFonts w:asciiTheme="minorHAnsi" w:hAnsiTheme="minorHAnsi" w:cstheme="minorHAnsi"/>
        </w:rPr>
        <w:t xml:space="preserve">Polinsky S, Muck K. Increased intracranial pressure and monitoring. Diakses dari: http://faculty.ksu.edu.sa/73717/Documents/Increased_Intracranial_Pressure_and_Monitoring_site.pdf pada April 2022. </w:t>
      </w:r>
    </w:p>
    <w:p w14:paraId="76A37A8F" w14:textId="77777777"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000000"/>
          <w:lang w:eastAsia="id-ID"/>
        </w:rPr>
        <w:t>Bhorkar NM, Dhansura TS, Tarawade UB, Mehta SS. Hematoma Epidural: Kewaspadaan di Luar Pedoman. India J Crit Care Med. 2018 Juli; 22 (7):555-557. </w:t>
      </w:r>
    </w:p>
    <w:p w14:paraId="78A1BA4E" w14:textId="477A1DC8"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212121"/>
          <w:shd w:val="clear" w:color="auto" w:fill="FFFFFF"/>
          <w:lang w:eastAsia="id-ID"/>
        </w:rPr>
        <w:t>Ivashkov Y, Bhananker SM. Perioperative management of pediatric trauma patients. </w:t>
      </w:r>
      <w:r w:rsidRPr="00AA0EF4">
        <w:rPr>
          <w:rFonts w:asciiTheme="minorHAnsi" w:hAnsiTheme="minorHAnsi" w:cstheme="minorHAnsi"/>
          <w:i/>
          <w:iCs/>
          <w:color w:val="212121"/>
          <w:shd w:val="clear" w:color="auto" w:fill="FFFFFF"/>
          <w:lang w:eastAsia="id-ID"/>
        </w:rPr>
        <w:t>Int J Crit Illn Inj Sci. </w:t>
      </w:r>
      <w:r w:rsidRPr="00AA0EF4">
        <w:rPr>
          <w:rFonts w:asciiTheme="minorHAnsi" w:hAnsiTheme="minorHAnsi" w:cstheme="minorHAnsi"/>
          <w:color w:val="212121"/>
          <w:shd w:val="clear" w:color="auto" w:fill="FFFFFF"/>
          <w:lang w:eastAsia="id-ID"/>
        </w:rPr>
        <w:t>2012</w:t>
      </w:r>
      <w:proofErr w:type="gramStart"/>
      <w:r w:rsidRPr="00AA0EF4">
        <w:rPr>
          <w:rFonts w:asciiTheme="minorHAnsi" w:hAnsiTheme="minorHAnsi" w:cstheme="minorHAnsi"/>
          <w:color w:val="212121"/>
          <w:shd w:val="clear" w:color="auto" w:fill="FFFFFF"/>
          <w:lang w:eastAsia="id-ID"/>
        </w:rPr>
        <w:t>;2:143</w:t>
      </w:r>
      <w:proofErr w:type="gramEnd"/>
      <w:r w:rsidRPr="00AA0EF4">
        <w:rPr>
          <w:rFonts w:asciiTheme="minorHAnsi" w:hAnsiTheme="minorHAnsi" w:cstheme="minorHAnsi"/>
          <w:color w:val="212121"/>
          <w:shd w:val="clear" w:color="auto" w:fill="FFFFFF"/>
          <w:lang w:eastAsia="id-ID"/>
        </w:rPr>
        <w:t>–8.</w:t>
      </w:r>
    </w:p>
    <w:p w14:paraId="6F753400" w14:textId="40CA4A4A"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212121"/>
          <w:shd w:val="clear" w:color="auto" w:fill="FFFFFF"/>
          <w:lang w:eastAsia="id-ID"/>
        </w:rPr>
        <w:t xml:space="preserve">Davis DP, Koprowicz KM, Newgard CD, Daya M, Bulger EM, Stiell I, et al. The relationship between out-of-hospital airway management and outcome among </w:t>
      </w:r>
      <w:r w:rsidRPr="00AA0EF4">
        <w:rPr>
          <w:rFonts w:asciiTheme="minorHAnsi" w:hAnsiTheme="minorHAnsi" w:cstheme="minorHAnsi"/>
          <w:color w:val="212121"/>
          <w:shd w:val="clear" w:color="auto" w:fill="FFFFFF"/>
          <w:lang w:eastAsia="id-ID"/>
        </w:rPr>
        <w:lastRenderedPageBreak/>
        <w:t>trauma patients with Glasgow Coma Scale Scores of 8 or less. </w:t>
      </w:r>
      <w:r w:rsidRPr="00AA0EF4">
        <w:rPr>
          <w:rFonts w:asciiTheme="minorHAnsi" w:hAnsiTheme="minorHAnsi" w:cstheme="minorHAnsi"/>
          <w:i/>
          <w:iCs/>
          <w:color w:val="212121"/>
          <w:shd w:val="clear" w:color="auto" w:fill="FFFFFF"/>
          <w:lang w:eastAsia="id-ID"/>
        </w:rPr>
        <w:t>Prehosp Emerg Care. </w:t>
      </w:r>
      <w:r w:rsidRPr="00AA0EF4">
        <w:rPr>
          <w:rFonts w:asciiTheme="minorHAnsi" w:hAnsiTheme="minorHAnsi" w:cstheme="minorHAnsi"/>
          <w:color w:val="212121"/>
          <w:shd w:val="clear" w:color="auto" w:fill="FFFFFF"/>
          <w:lang w:eastAsia="id-ID"/>
        </w:rPr>
        <w:t>2011</w:t>
      </w:r>
      <w:proofErr w:type="gramStart"/>
      <w:r w:rsidRPr="00AA0EF4">
        <w:rPr>
          <w:rFonts w:asciiTheme="minorHAnsi" w:hAnsiTheme="minorHAnsi" w:cstheme="minorHAnsi"/>
          <w:color w:val="212121"/>
          <w:shd w:val="clear" w:color="auto" w:fill="FFFFFF"/>
          <w:lang w:eastAsia="id-ID"/>
        </w:rPr>
        <w:t>;15:184</w:t>
      </w:r>
      <w:proofErr w:type="gramEnd"/>
      <w:r w:rsidRPr="00AA0EF4">
        <w:rPr>
          <w:rFonts w:asciiTheme="minorHAnsi" w:hAnsiTheme="minorHAnsi" w:cstheme="minorHAnsi"/>
          <w:color w:val="212121"/>
          <w:shd w:val="clear" w:color="auto" w:fill="FFFFFF"/>
          <w:lang w:eastAsia="id-ID"/>
        </w:rPr>
        <w:t>–92.</w:t>
      </w:r>
    </w:p>
    <w:p w14:paraId="7E58D2F7" w14:textId="77777777"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212121"/>
          <w:shd w:val="clear" w:color="auto" w:fill="FFFFFF"/>
          <w:lang w:eastAsia="id-ID"/>
        </w:rPr>
        <w:t>Spaite DW, Hu C, Bobrow BJ, Chikani V, Barnhart B, Gaither JB, et al. The effect of combined out-of-hospital hypotension and hypoxia on mortality in major traumatic brain injury. </w:t>
      </w:r>
      <w:r w:rsidRPr="00AA0EF4">
        <w:rPr>
          <w:rFonts w:asciiTheme="minorHAnsi" w:hAnsiTheme="minorHAnsi" w:cstheme="minorHAnsi"/>
          <w:i/>
          <w:iCs/>
          <w:color w:val="212121"/>
          <w:shd w:val="clear" w:color="auto" w:fill="FFFFFF"/>
          <w:lang w:eastAsia="id-ID"/>
        </w:rPr>
        <w:t>Ann Emerg Med. </w:t>
      </w:r>
      <w:r w:rsidRPr="00AA0EF4">
        <w:rPr>
          <w:rFonts w:asciiTheme="minorHAnsi" w:hAnsiTheme="minorHAnsi" w:cstheme="minorHAnsi"/>
          <w:color w:val="212121"/>
          <w:shd w:val="clear" w:color="auto" w:fill="FFFFFF"/>
          <w:lang w:eastAsia="id-ID"/>
        </w:rPr>
        <w:t>2017</w:t>
      </w:r>
      <w:proofErr w:type="gramStart"/>
      <w:r w:rsidRPr="00AA0EF4">
        <w:rPr>
          <w:rFonts w:asciiTheme="minorHAnsi" w:hAnsiTheme="minorHAnsi" w:cstheme="minorHAnsi"/>
          <w:color w:val="212121"/>
          <w:shd w:val="clear" w:color="auto" w:fill="FFFFFF"/>
          <w:lang w:eastAsia="id-ID"/>
        </w:rPr>
        <w:t>;69:62</w:t>
      </w:r>
      <w:proofErr w:type="gramEnd"/>
      <w:r w:rsidRPr="00AA0EF4">
        <w:rPr>
          <w:rFonts w:asciiTheme="minorHAnsi" w:hAnsiTheme="minorHAnsi" w:cstheme="minorHAnsi"/>
          <w:color w:val="212121"/>
          <w:shd w:val="clear" w:color="auto" w:fill="FFFFFF"/>
          <w:lang w:eastAsia="id-ID"/>
        </w:rPr>
        <w:t>–72.</w:t>
      </w:r>
    </w:p>
    <w:p w14:paraId="30A24E62" w14:textId="77777777" w:rsidR="00BB6488" w:rsidRPr="00AA0EF4" w:rsidRDefault="00BB6488" w:rsidP="00BB6488">
      <w:pPr>
        <w:pStyle w:val="ListParagraph"/>
        <w:widowControl/>
        <w:numPr>
          <w:ilvl w:val="0"/>
          <w:numId w:val="6"/>
        </w:numPr>
        <w:autoSpaceDE/>
        <w:autoSpaceDN/>
        <w:ind w:left="426" w:right="0"/>
        <w:contextualSpacing/>
        <w:rPr>
          <w:rFonts w:cs="Calibri"/>
          <w:lang w:eastAsia="id-ID"/>
        </w:rPr>
      </w:pPr>
      <w:r w:rsidRPr="00AA0EF4">
        <w:rPr>
          <w:rFonts w:cs="Calibri"/>
          <w:color w:val="212121"/>
          <w:shd w:val="clear" w:color="auto" w:fill="FFFFFF"/>
          <w:lang w:eastAsia="id-ID"/>
        </w:rPr>
        <w:t>Schulte am Esch J, Pfeifer G, Thiemig I, Entzian W. The influence of intravenous anaesthetic agents on primarily increased intracranial pressure. </w:t>
      </w:r>
      <w:r w:rsidRPr="00AA0EF4">
        <w:rPr>
          <w:rFonts w:cs="Calibri"/>
          <w:i/>
          <w:iCs/>
          <w:color w:val="212121"/>
          <w:shd w:val="clear" w:color="auto" w:fill="FFFFFF"/>
          <w:lang w:eastAsia="id-ID"/>
        </w:rPr>
        <w:t>Acta neurochirurgica (Wien) </w:t>
      </w:r>
      <w:r w:rsidRPr="00AA0EF4">
        <w:rPr>
          <w:rFonts w:cs="Calibri"/>
          <w:color w:val="212121"/>
          <w:shd w:val="clear" w:color="auto" w:fill="FFFFFF"/>
          <w:lang w:eastAsia="id-ID"/>
        </w:rPr>
        <w:t>1978;45:15–25</w:t>
      </w:r>
    </w:p>
    <w:p w14:paraId="5DA5DACB" w14:textId="77777777" w:rsidR="00BB6488" w:rsidRPr="00AA0EF4" w:rsidRDefault="00BB6488" w:rsidP="00BB6488">
      <w:pPr>
        <w:pStyle w:val="ListParagraph"/>
        <w:widowControl/>
        <w:numPr>
          <w:ilvl w:val="0"/>
          <w:numId w:val="6"/>
        </w:numPr>
        <w:autoSpaceDE/>
        <w:autoSpaceDN/>
        <w:ind w:left="426" w:right="0"/>
        <w:contextualSpacing/>
        <w:rPr>
          <w:rFonts w:cs="Calibri"/>
          <w:lang w:eastAsia="id-ID"/>
        </w:rPr>
      </w:pPr>
      <w:r w:rsidRPr="00AA0EF4">
        <w:rPr>
          <w:rFonts w:cs="Calibri"/>
          <w:color w:val="212121"/>
          <w:shd w:val="clear" w:color="auto" w:fill="FFFFFF"/>
          <w:lang w:eastAsia="id-ID"/>
        </w:rPr>
        <w:t>Brüssel T, Theissen JL, Vigfusson G, Lunkenheimer PP, Van Aken H, Lawin P. Hemodynamic and cardiodynamic effects of propofol and etomidate: Negative inotropic properties of propofol. </w:t>
      </w:r>
      <w:r w:rsidRPr="00AA0EF4">
        <w:rPr>
          <w:rFonts w:cs="Calibri"/>
          <w:i/>
          <w:iCs/>
          <w:color w:val="212121"/>
          <w:shd w:val="clear" w:color="auto" w:fill="FFFFFF"/>
          <w:lang w:eastAsia="id-ID"/>
        </w:rPr>
        <w:t>Anesth Analg. </w:t>
      </w:r>
      <w:r w:rsidRPr="00AA0EF4">
        <w:rPr>
          <w:rFonts w:cs="Calibri"/>
          <w:color w:val="212121"/>
          <w:shd w:val="clear" w:color="auto" w:fill="FFFFFF"/>
          <w:lang w:eastAsia="id-ID"/>
        </w:rPr>
        <w:t>1989</w:t>
      </w:r>
      <w:proofErr w:type="gramStart"/>
      <w:r w:rsidRPr="00AA0EF4">
        <w:rPr>
          <w:rFonts w:cs="Calibri"/>
          <w:color w:val="212121"/>
          <w:shd w:val="clear" w:color="auto" w:fill="FFFFFF"/>
          <w:lang w:eastAsia="id-ID"/>
        </w:rPr>
        <w:t>;69:35</w:t>
      </w:r>
      <w:proofErr w:type="gramEnd"/>
      <w:r w:rsidRPr="00AA0EF4">
        <w:rPr>
          <w:rFonts w:cs="Calibri"/>
          <w:color w:val="212121"/>
          <w:shd w:val="clear" w:color="auto" w:fill="FFFFFF"/>
          <w:lang w:eastAsia="id-ID"/>
        </w:rPr>
        <w:t>–40.</w:t>
      </w:r>
    </w:p>
    <w:p w14:paraId="3EC78BBE" w14:textId="77777777" w:rsidR="00BB6488" w:rsidRPr="00AA0EF4" w:rsidRDefault="00BB6488" w:rsidP="00BB6488">
      <w:pPr>
        <w:pStyle w:val="ListParagraph"/>
        <w:widowControl/>
        <w:numPr>
          <w:ilvl w:val="0"/>
          <w:numId w:val="6"/>
        </w:numPr>
        <w:autoSpaceDE/>
        <w:autoSpaceDN/>
        <w:ind w:left="426" w:right="0"/>
        <w:contextualSpacing/>
        <w:rPr>
          <w:rFonts w:cs="Calibri"/>
          <w:lang w:eastAsia="id-ID"/>
        </w:rPr>
      </w:pPr>
      <w:r w:rsidRPr="00AA0EF4">
        <w:rPr>
          <w:rFonts w:cs="Calibri"/>
          <w:color w:val="212121"/>
          <w:shd w:val="clear" w:color="auto" w:fill="FFFFFF"/>
          <w:lang w:eastAsia="id-ID"/>
        </w:rPr>
        <w:t>Field LM, Dorrance DE, Krzeminska EK, Barsoum LZ. Effect of nitrous oxide on cerebral blood flow in normal humans. </w:t>
      </w:r>
      <w:r w:rsidRPr="00AA0EF4">
        <w:rPr>
          <w:rFonts w:cs="Calibri"/>
          <w:i/>
          <w:iCs/>
          <w:color w:val="212121"/>
          <w:shd w:val="clear" w:color="auto" w:fill="FFFFFF"/>
          <w:lang w:eastAsia="id-ID"/>
        </w:rPr>
        <w:t>Br J Anaesth. </w:t>
      </w:r>
      <w:r w:rsidRPr="00AA0EF4">
        <w:rPr>
          <w:rFonts w:cs="Calibri"/>
          <w:color w:val="212121"/>
          <w:shd w:val="clear" w:color="auto" w:fill="FFFFFF"/>
          <w:lang w:eastAsia="id-ID"/>
        </w:rPr>
        <w:t>1993</w:t>
      </w:r>
      <w:proofErr w:type="gramStart"/>
      <w:r w:rsidRPr="00AA0EF4">
        <w:rPr>
          <w:rFonts w:cs="Calibri"/>
          <w:color w:val="212121"/>
          <w:shd w:val="clear" w:color="auto" w:fill="FFFFFF"/>
          <w:lang w:eastAsia="id-ID"/>
        </w:rPr>
        <w:t>;70:154</w:t>
      </w:r>
      <w:proofErr w:type="gramEnd"/>
      <w:r w:rsidRPr="00AA0EF4">
        <w:rPr>
          <w:rFonts w:cs="Calibri"/>
          <w:color w:val="212121"/>
          <w:shd w:val="clear" w:color="auto" w:fill="FFFFFF"/>
          <w:lang w:eastAsia="id-ID"/>
        </w:rPr>
        <w:t>–9.</w:t>
      </w:r>
    </w:p>
    <w:p w14:paraId="0848C461" w14:textId="77777777"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303030"/>
          <w:shd w:val="clear" w:color="auto" w:fill="FFFFFF"/>
          <w:lang w:eastAsia="id-ID"/>
        </w:rPr>
        <w:t>Engelhard K, Werner C. Inhalational or intravenous anesthetics for craniotomies. Pro inhalational. </w:t>
      </w:r>
      <w:r w:rsidRPr="00AA0EF4">
        <w:rPr>
          <w:rFonts w:asciiTheme="minorHAnsi" w:hAnsiTheme="minorHAnsi" w:cstheme="minorHAnsi"/>
          <w:i/>
          <w:iCs/>
          <w:color w:val="303030"/>
          <w:shd w:val="clear" w:color="auto" w:fill="FFFFFF"/>
          <w:lang w:eastAsia="id-ID"/>
        </w:rPr>
        <w:t>Curr Opin Anaesthesiol. </w:t>
      </w:r>
      <w:r w:rsidRPr="00AA0EF4">
        <w:rPr>
          <w:rFonts w:asciiTheme="minorHAnsi" w:hAnsiTheme="minorHAnsi" w:cstheme="minorHAnsi"/>
          <w:color w:val="303030"/>
          <w:shd w:val="clear" w:color="auto" w:fill="FFFFFF"/>
          <w:lang w:eastAsia="id-ID"/>
        </w:rPr>
        <w:t>2006</w:t>
      </w:r>
      <w:proofErr w:type="gramStart"/>
      <w:r w:rsidRPr="00AA0EF4">
        <w:rPr>
          <w:rFonts w:asciiTheme="minorHAnsi" w:hAnsiTheme="minorHAnsi" w:cstheme="minorHAnsi"/>
          <w:color w:val="303030"/>
          <w:shd w:val="clear" w:color="auto" w:fill="FFFFFF"/>
          <w:lang w:eastAsia="id-ID"/>
        </w:rPr>
        <w:t>;19:504</w:t>
      </w:r>
      <w:proofErr w:type="gramEnd"/>
      <w:r w:rsidRPr="00AA0EF4">
        <w:rPr>
          <w:rFonts w:asciiTheme="minorHAnsi" w:hAnsiTheme="minorHAnsi" w:cstheme="minorHAnsi"/>
          <w:color w:val="303030"/>
          <w:shd w:val="clear" w:color="auto" w:fill="FFFFFF"/>
          <w:lang w:eastAsia="id-ID"/>
        </w:rPr>
        <w:t>–8. </w:t>
      </w:r>
    </w:p>
    <w:p w14:paraId="6AA2743C" w14:textId="77777777" w:rsidR="00BB6488" w:rsidRPr="00AA0EF4" w:rsidRDefault="00BB6488" w:rsidP="00BB6488">
      <w:pPr>
        <w:pStyle w:val="ListParagraph"/>
        <w:widowControl/>
        <w:numPr>
          <w:ilvl w:val="0"/>
          <w:numId w:val="6"/>
        </w:numPr>
        <w:autoSpaceDE/>
        <w:autoSpaceDN/>
        <w:spacing w:after="160"/>
        <w:ind w:left="426" w:right="0" w:hanging="426"/>
        <w:contextualSpacing/>
        <w:rPr>
          <w:rFonts w:asciiTheme="minorHAnsi" w:hAnsiTheme="minorHAnsi" w:cstheme="minorHAnsi"/>
          <w:lang w:val="en-ID"/>
        </w:rPr>
      </w:pPr>
      <w:proofErr w:type="gramStart"/>
      <w:r w:rsidRPr="00AA0EF4">
        <w:rPr>
          <w:rFonts w:asciiTheme="minorHAnsi" w:hAnsiTheme="minorHAnsi" w:cstheme="minorHAnsi"/>
        </w:rPr>
        <w:t>unanticipates</w:t>
      </w:r>
      <w:proofErr w:type="gramEnd"/>
      <w:r w:rsidRPr="00AA0EF4">
        <w:rPr>
          <w:rFonts w:asciiTheme="minorHAnsi" w:hAnsiTheme="minorHAnsi" w:cstheme="minorHAnsi"/>
        </w:rPr>
        <w:t xml:space="preserve"> difficult intubation in adults. London: Oxford University Press, p. 827-8</w:t>
      </w:r>
      <w:r w:rsidRPr="00AA0EF4">
        <w:rPr>
          <w:rFonts w:asciiTheme="minorHAnsi" w:eastAsiaTheme="minorEastAsia" w:hAnsiTheme="minorHAnsi" w:cstheme="minorHAnsi"/>
        </w:rPr>
        <w:t>.</w:t>
      </w:r>
    </w:p>
    <w:p w14:paraId="75520812" w14:textId="77777777" w:rsidR="00BB6488" w:rsidRPr="00AA0EF4" w:rsidRDefault="00BB6488" w:rsidP="00BB6488">
      <w:pPr>
        <w:pStyle w:val="ListParagraph"/>
        <w:widowControl/>
        <w:numPr>
          <w:ilvl w:val="0"/>
          <w:numId w:val="6"/>
        </w:numPr>
        <w:autoSpaceDE/>
        <w:autoSpaceDN/>
        <w:ind w:left="426" w:right="0"/>
        <w:contextualSpacing/>
        <w:rPr>
          <w:rFonts w:asciiTheme="minorHAnsi" w:hAnsiTheme="minorHAnsi" w:cstheme="minorHAnsi"/>
          <w:lang w:eastAsia="id-ID"/>
        </w:rPr>
      </w:pPr>
      <w:r w:rsidRPr="00AA0EF4">
        <w:rPr>
          <w:rFonts w:asciiTheme="minorHAnsi" w:hAnsiTheme="minorHAnsi" w:cstheme="minorHAnsi"/>
          <w:color w:val="303030"/>
          <w:shd w:val="clear" w:color="auto" w:fill="FFFFFF"/>
          <w:lang w:eastAsia="id-ID"/>
        </w:rPr>
        <w:t>Rossaint R, Bouillon B, Cerny V, Coats TJ, Duranteau J, Fernández-Mondéjar E, et al. The European guideline on management of major bleeding and coagulopathy following trauma: Fourth edition. </w:t>
      </w:r>
      <w:r w:rsidRPr="00AA0EF4">
        <w:rPr>
          <w:rFonts w:asciiTheme="minorHAnsi" w:hAnsiTheme="minorHAnsi" w:cstheme="minorHAnsi"/>
          <w:i/>
          <w:iCs/>
          <w:color w:val="303030"/>
          <w:shd w:val="clear" w:color="auto" w:fill="FFFFFF"/>
          <w:lang w:eastAsia="id-ID"/>
        </w:rPr>
        <w:t>Crit Care. </w:t>
      </w:r>
      <w:r w:rsidRPr="00AA0EF4">
        <w:rPr>
          <w:rFonts w:asciiTheme="minorHAnsi" w:hAnsiTheme="minorHAnsi" w:cstheme="minorHAnsi"/>
          <w:color w:val="303030"/>
          <w:shd w:val="clear" w:color="auto" w:fill="FFFFFF"/>
          <w:lang w:eastAsia="id-ID"/>
        </w:rPr>
        <w:t>2016</w:t>
      </w:r>
      <w:proofErr w:type="gramStart"/>
      <w:r w:rsidRPr="00AA0EF4">
        <w:rPr>
          <w:rFonts w:asciiTheme="minorHAnsi" w:hAnsiTheme="minorHAnsi" w:cstheme="minorHAnsi"/>
          <w:color w:val="303030"/>
          <w:shd w:val="clear" w:color="auto" w:fill="FFFFFF"/>
          <w:lang w:eastAsia="id-ID"/>
        </w:rPr>
        <w:t>;20:100</w:t>
      </w:r>
      <w:proofErr w:type="gramEnd"/>
      <w:r w:rsidRPr="00AA0EF4">
        <w:rPr>
          <w:rFonts w:asciiTheme="minorHAnsi" w:hAnsiTheme="minorHAnsi" w:cstheme="minorHAnsi"/>
          <w:color w:val="303030"/>
          <w:shd w:val="clear" w:color="auto" w:fill="FFFFFF"/>
          <w:lang w:eastAsia="id-ID"/>
        </w:rPr>
        <w:t>. </w:t>
      </w:r>
    </w:p>
    <w:p w14:paraId="670C986B" w14:textId="77777777" w:rsidR="00BB6488" w:rsidRPr="00AA0EF4" w:rsidRDefault="00BB6488" w:rsidP="00BB6488">
      <w:pPr>
        <w:pStyle w:val="ListParagraph"/>
        <w:adjustRightInd w:val="0"/>
        <w:ind w:left="567" w:hanging="567"/>
        <w:rPr>
          <w:rFonts w:asciiTheme="minorHAnsi" w:hAnsiTheme="minorHAnsi" w:cstheme="minorHAnsi"/>
          <w:color w:val="000000"/>
          <w:shd w:val="clear" w:color="auto" w:fill="FFFFFF"/>
        </w:rPr>
      </w:pPr>
    </w:p>
    <w:p w14:paraId="056C84C7" w14:textId="569EFBE8" w:rsidR="00E33759" w:rsidRPr="001B21BD" w:rsidRDefault="00E33759" w:rsidP="00CB45AD">
      <w:pPr>
        <w:pStyle w:val="ListParagraph"/>
        <w:ind w:left="426" w:firstLine="0"/>
      </w:pPr>
    </w:p>
    <w:sectPr w:rsidR="00E33759" w:rsidRPr="001B21BD" w:rsidSect="00DD746E">
      <w:type w:val="continuous"/>
      <w:pgSz w:w="11910" w:h="16840" w:code="9"/>
      <w:pgMar w:top="1523" w:right="1134" w:bottom="1134" w:left="1701" w:header="709" w:footer="709" w:gutter="0"/>
      <w:pgNumType w:start="297"/>
      <w:cols w:num="2" w:space="56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C0244" w14:textId="77777777" w:rsidR="008E6BCF" w:rsidRDefault="008E6BCF">
      <w:r>
        <w:separator/>
      </w:r>
    </w:p>
  </w:endnote>
  <w:endnote w:type="continuationSeparator" w:id="0">
    <w:p w14:paraId="071D25ED" w14:textId="77777777" w:rsidR="008E6BCF" w:rsidRDefault="008E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268F" w14:textId="77777777" w:rsidR="00CB44FD" w:rsidRDefault="00CB44FD">
    <w:pPr>
      <w:pStyle w:val="Footer"/>
      <w:jc w:val="right"/>
      <w:rPr>
        <w:sz w:val="18"/>
        <w:lang w:val="id-ID"/>
      </w:rPr>
    </w:pPr>
  </w:p>
  <w:p w14:paraId="1DE3F127" w14:textId="77777777" w:rsidR="00CB44FD" w:rsidRDefault="00CB44FD">
    <w:pPr>
      <w:pStyle w:val="Footer"/>
      <w:jc w:val="right"/>
      <w:rPr>
        <w:sz w:val="18"/>
        <w:lang w:val="id-ID"/>
      </w:rPr>
    </w:pPr>
  </w:p>
  <w:p w14:paraId="4CA7174C" w14:textId="3F36B65D" w:rsidR="00CB44FD" w:rsidRPr="00CB44FD" w:rsidRDefault="00CB44FD">
    <w:pPr>
      <w:pStyle w:val="Footer"/>
      <w:jc w:val="right"/>
      <w:rPr>
        <w:sz w:val="18"/>
      </w:rPr>
    </w:pPr>
    <w:r w:rsidRPr="00CB44FD">
      <w:rPr>
        <w:sz w:val="18"/>
        <w:lang w:val="id-ID"/>
      </w:rPr>
      <w:t xml:space="preserve">Medula | Volume </w:t>
    </w:r>
    <w:r w:rsidR="00DD746E">
      <w:rPr>
        <w:sz w:val="18"/>
      </w:rPr>
      <w:t>12</w:t>
    </w:r>
    <w:r w:rsidR="00DD746E">
      <w:rPr>
        <w:sz w:val="18"/>
        <w:lang w:val="id-ID"/>
      </w:rPr>
      <w:t xml:space="preserve"> | Nomor 2</w:t>
    </w:r>
    <w:r w:rsidRPr="00CB44FD">
      <w:rPr>
        <w:sz w:val="18"/>
        <w:lang w:val="id-ID"/>
      </w:rPr>
      <w:t xml:space="preserve">| </w:t>
    </w:r>
    <w:r w:rsidR="00B034FD">
      <w:rPr>
        <w:sz w:val="18"/>
      </w:rPr>
      <w:t xml:space="preserve">Juli </w:t>
    </w:r>
    <w:r w:rsidRPr="00CB44FD">
      <w:rPr>
        <w:sz w:val="18"/>
        <w:lang w:val="id-ID"/>
      </w:rPr>
      <w:t>202</w:t>
    </w:r>
    <w:r w:rsidR="00B034FD">
      <w:rPr>
        <w:sz w:val="18"/>
      </w:rPr>
      <w:t>2</w:t>
    </w:r>
    <w:r w:rsidRPr="00CB44FD">
      <w:rPr>
        <w:sz w:val="18"/>
        <w:lang w:val="id-ID"/>
      </w:rPr>
      <w:t>|</w:t>
    </w:r>
    <w:sdt>
      <w:sdtPr>
        <w:rPr>
          <w:sz w:val="18"/>
        </w:rPr>
        <w:id w:val="1677463092"/>
        <w:docPartObj>
          <w:docPartGallery w:val="Page Numbers (Bottom of Page)"/>
          <w:docPartUnique/>
        </w:docPartObj>
      </w:sdtPr>
      <w:sdtEndPr>
        <w:rPr>
          <w:noProof/>
        </w:rPr>
      </w:sdtEndPr>
      <w:sdtContent>
        <w:r w:rsidRPr="00CB44FD">
          <w:rPr>
            <w:sz w:val="18"/>
          </w:rPr>
          <w:fldChar w:fldCharType="begin"/>
        </w:r>
        <w:r w:rsidRPr="00CB44FD">
          <w:rPr>
            <w:sz w:val="18"/>
          </w:rPr>
          <w:instrText xml:space="preserve"> PAGE   \* MERGEFORMAT </w:instrText>
        </w:r>
        <w:r w:rsidRPr="00CB44FD">
          <w:rPr>
            <w:sz w:val="18"/>
          </w:rPr>
          <w:fldChar w:fldCharType="separate"/>
        </w:r>
        <w:r w:rsidR="00284476">
          <w:rPr>
            <w:noProof/>
            <w:sz w:val="18"/>
          </w:rPr>
          <w:t>297</w:t>
        </w:r>
        <w:r w:rsidRPr="00CB44FD">
          <w:rPr>
            <w:noProof/>
            <w:sz w:val="18"/>
          </w:rPr>
          <w:fldChar w:fldCharType="end"/>
        </w:r>
      </w:sdtContent>
    </w:sdt>
  </w:p>
  <w:p w14:paraId="41359454" w14:textId="77777777" w:rsidR="002605FA" w:rsidRPr="00CB44FD" w:rsidRDefault="002605FA">
    <w:pPr>
      <w:pStyle w:val="BodyText"/>
      <w:spacing w:line="14" w:lineRule="auto"/>
      <w:ind w:left="0"/>
      <w:jc w:val="left"/>
      <w:rPr>
        <w:sz w:val="18"/>
        <w:szCs w:val="18"/>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790A8" w14:textId="77777777" w:rsidR="008E6BCF" w:rsidRDefault="008E6BCF">
      <w:r>
        <w:separator/>
      </w:r>
    </w:p>
  </w:footnote>
  <w:footnote w:type="continuationSeparator" w:id="0">
    <w:p w14:paraId="5EA89172" w14:textId="77777777" w:rsidR="008E6BCF" w:rsidRDefault="008E6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103F7" w14:textId="1D7C8C17" w:rsidR="00CB44FD" w:rsidRPr="00CB44FD" w:rsidRDefault="00B022B0">
    <w:pPr>
      <w:pStyle w:val="Header"/>
      <w:rPr>
        <w:sz w:val="16"/>
        <w:lang w:val="id-ID"/>
      </w:rPr>
    </w:pPr>
    <w:r>
      <w:rPr>
        <w:sz w:val="16"/>
      </w:rPr>
      <w:t>Lailatut Toriqoh</w:t>
    </w:r>
    <w:r w:rsidR="00D66CDD">
      <w:rPr>
        <w:sz w:val="16"/>
        <w:lang w:val="id-ID"/>
      </w:rPr>
      <w:t xml:space="preserve">, </w:t>
    </w:r>
    <w:r>
      <w:rPr>
        <w:sz w:val="16"/>
      </w:rPr>
      <w:t>Bambang Eko Subekti</w:t>
    </w:r>
    <w:r w:rsidRPr="00CB44FD">
      <w:rPr>
        <w:sz w:val="16"/>
        <w:lang w:val="id-ID"/>
      </w:rPr>
      <w:t xml:space="preserve"> </w:t>
    </w:r>
    <w:r w:rsidR="00CB44FD" w:rsidRPr="00CB44FD">
      <w:rPr>
        <w:sz w:val="16"/>
        <w:lang w:val="id-ID"/>
      </w:rPr>
      <w:t xml:space="preserve">| </w:t>
    </w:r>
    <w:r>
      <w:rPr>
        <w:sz w:val="16"/>
      </w:rPr>
      <w:t>Manajemen Anestesi pada Operasi Cranitomi Pasien Cedera Kepala Sedang Akibat Epidural Hematom</w:t>
    </w:r>
    <w:r w:rsidR="0085162F">
      <w:rPr>
        <w:sz w:val="16"/>
      </w:rPr>
      <w:t>a</w:t>
    </w:r>
    <w:r w:rsidR="00CB44FD" w:rsidRPr="00CB44FD">
      <w:rPr>
        <w:sz w:val="16"/>
        <w:lang w:val="id-ID"/>
      </w:rPr>
      <w:t xml:space="preserve">: Sebuah Laporan Kasus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71DF"/>
    <w:multiLevelType w:val="hybridMultilevel"/>
    <w:tmpl w:val="6ED6A3C6"/>
    <w:lvl w:ilvl="0" w:tplc="6458FBDE">
      <w:start w:val="1"/>
      <w:numFmt w:val="decimal"/>
      <w:lvlText w:val="%1."/>
      <w:lvlJc w:val="left"/>
      <w:pPr>
        <w:ind w:left="528" w:hanging="429"/>
      </w:pPr>
      <w:rPr>
        <w:rFonts w:ascii="Calibri" w:eastAsia="Calibri" w:hAnsi="Calibri" w:cs="Calibri" w:hint="default"/>
        <w:spacing w:val="-4"/>
        <w:w w:val="100"/>
        <w:sz w:val="22"/>
        <w:szCs w:val="22"/>
      </w:rPr>
    </w:lvl>
    <w:lvl w:ilvl="1" w:tplc="02F6CF42">
      <w:numFmt w:val="bullet"/>
      <w:lvlText w:val="•"/>
      <w:lvlJc w:val="left"/>
      <w:pPr>
        <w:ind w:left="907" w:hanging="429"/>
      </w:pPr>
      <w:rPr>
        <w:rFonts w:hint="default"/>
      </w:rPr>
    </w:lvl>
    <w:lvl w:ilvl="2" w:tplc="D7B2835E">
      <w:numFmt w:val="bullet"/>
      <w:lvlText w:val="•"/>
      <w:lvlJc w:val="left"/>
      <w:pPr>
        <w:ind w:left="1295" w:hanging="429"/>
      </w:pPr>
      <w:rPr>
        <w:rFonts w:hint="default"/>
      </w:rPr>
    </w:lvl>
    <w:lvl w:ilvl="3" w:tplc="51E41AEC">
      <w:numFmt w:val="bullet"/>
      <w:lvlText w:val="•"/>
      <w:lvlJc w:val="left"/>
      <w:pPr>
        <w:ind w:left="1683" w:hanging="429"/>
      </w:pPr>
      <w:rPr>
        <w:rFonts w:hint="default"/>
      </w:rPr>
    </w:lvl>
    <w:lvl w:ilvl="4" w:tplc="1F8CBECC">
      <w:numFmt w:val="bullet"/>
      <w:lvlText w:val="•"/>
      <w:lvlJc w:val="left"/>
      <w:pPr>
        <w:ind w:left="2071" w:hanging="429"/>
      </w:pPr>
      <w:rPr>
        <w:rFonts w:hint="default"/>
      </w:rPr>
    </w:lvl>
    <w:lvl w:ilvl="5" w:tplc="3BD02DBA">
      <w:numFmt w:val="bullet"/>
      <w:lvlText w:val="•"/>
      <w:lvlJc w:val="left"/>
      <w:pPr>
        <w:ind w:left="2459" w:hanging="429"/>
      </w:pPr>
      <w:rPr>
        <w:rFonts w:hint="default"/>
      </w:rPr>
    </w:lvl>
    <w:lvl w:ilvl="6" w:tplc="BDC48386">
      <w:numFmt w:val="bullet"/>
      <w:lvlText w:val="•"/>
      <w:lvlJc w:val="left"/>
      <w:pPr>
        <w:ind w:left="2847" w:hanging="429"/>
      </w:pPr>
      <w:rPr>
        <w:rFonts w:hint="default"/>
      </w:rPr>
    </w:lvl>
    <w:lvl w:ilvl="7" w:tplc="47BEBD4C">
      <w:numFmt w:val="bullet"/>
      <w:lvlText w:val="•"/>
      <w:lvlJc w:val="left"/>
      <w:pPr>
        <w:ind w:left="3235" w:hanging="429"/>
      </w:pPr>
      <w:rPr>
        <w:rFonts w:hint="default"/>
      </w:rPr>
    </w:lvl>
    <w:lvl w:ilvl="8" w:tplc="99EC8274">
      <w:numFmt w:val="bullet"/>
      <w:lvlText w:val="•"/>
      <w:lvlJc w:val="left"/>
      <w:pPr>
        <w:ind w:left="3623" w:hanging="429"/>
      </w:pPr>
      <w:rPr>
        <w:rFonts w:hint="default"/>
      </w:rPr>
    </w:lvl>
  </w:abstractNum>
  <w:abstractNum w:abstractNumId="1">
    <w:nsid w:val="1313772A"/>
    <w:multiLevelType w:val="hybridMultilevel"/>
    <w:tmpl w:val="C1BCE81E"/>
    <w:lvl w:ilvl="0" w:tplc="46D2794A">
      <w:start w:val="1"/>
      <w:numFmt w:val="decimal"/>
      <w:lvlText w:val="%1."/>
      <w:lvlJc w:val="left"/>
      <w:pPr>
        <w:ind w:left="528" w:hanging="429"/>
      </w:pPr>
      <w:rPr>
        <w:rFonts w:ascii="Calibri" w:eastAsia="Calibri" w:hAnsi="Calibri" w:cs="Calibri" w:hint="default"/>
        <w:spacing w:val="-4"/>
        <w:w w:val="100"/>
        <w:sz w:val="22"/>
        <w:szCs w:val="22"/>
      </w:rPr>
    </w:lvl>
    <w:lvl w:ilvl="1" w:tplc="79226E90">
      <w:numFmt w:val="bullet"/>
      <w:lvlText w:val="•"/>
      <w:lvlJc w:val="left"/>
      <w:pPr>
        <w:ind w:left="907" w:hanging="429"/>
      </w:pPr>
      <w:rPr>
        <w:rFonts w:hint="default"/>
      </w:rPr>
    </w:lvl>
    <w:lvl w:ilvl="2" w:tplc="E43EC8D2">
      <w:numFmt w:val="bullet"/>
      <w:lvlText w:val="•"/>
      <w:lvlJc w:val="left"/>
      <w:pPr>
        <w:ind w:left="1295" w:hanging="429"/>
      </w:pPr>
      <w:rPr>
        <w:rFonts w:hint="default"/>
      </w:rPr>
    </w:lvl>
    <w:lvl w:ilvl="3" w:tplc="9FFE414E">
      <w:numFmt w:val="bullet"/>
      <w:lvlText w:val="•"/>
      <w:lvlJc w:val="left"/>
      <w:pPr>
        <w:ind w:left="1683" w:hanging="429"/>
      </w:pPr>
      <w:rPr>
        <w:rFonts w:hint="default"/>
      </w:rPr>
    </w:lvl>
    <w:lvl w:ilvl="4" w:tplc="BD2E39D4">
      <w:numFmt w:val="bullet"/>
      <w:lvlText w:val="•"/>
      <w:lvlJc w:val="left"/>
      <w:pPr>
        <w:ind w:left="2071" w:hanging="429"/>
      </w:pPr>
      <w:rPr>
        <w:rFonts w:hint="default"/>
      </w:rPr>
    </w:lvl>
    <w:lvl w:ilvl="5" w:tplc="F35CC07C">
      <w:numFmt w:val="bullet"/>
      <w:lvlText w:val="•"/>
      <w:lvlJc w:val="left"/>
      <w:pPr>
        <w:ind w:left="2459" w:hanging="429"/>
      </w:pPr>
      <w:rPr>
        <w:rFonts w:hint="default"/>
      </w:rPr>
    </w:lvl>
    <w:lvl w:ilvl="6" w:tplc="0FAECF0A">
      <w:numFmt w:val="bullet"/>
      <w:lvlText w:val="•"/>
      <w:lvlJc w:val="left"/>
      <w:pPr>
        <w:ind w:left="2847" w:hanging="429"/>
      </w:pPr>
      <w:rPr>
        <w:rFonts w:hint="default"/>
      </w:rPr>
    </w:lvl>
    <w:lvl w:ilvl="7" w:tplc="54ACAE88">
      <w:numFmt w:val="bullet"/>
      <w:lvlText w:val="•"/>
      <w:lvlJc w:val="left"/>
      <w:pPr>
        <w:ind w:left="3235" w:hanging="429"/>
      </w:pPr>
      <w:rPr>
        <w:rFonts w:hint="default"/>
      </w:rPr>
    </w:lvl>
    <w:lvl w:ilvl="8" w:tplc="188886DE">
      <w:numFmt w:val="bullet"/>
      <w:lvlText w:val="•"/>
      <w:lvlJc w:val="left"/>
      <w:pPr>
        <w:ind w:left="3623" w:hanging="429"/>
      </w:pPr>
      <w:rPr>
        <w:rFonts w:hint="default"/>
      </w:rPr>
    </w:lvl>
  </w:abstractNum>
  <w:abstractNum w:abstractNumId="2">
    <w:nsid w:val="37AA33A9"/>
    <w:multiLevelType w:val="hybridMultilevel"/>
    <w:tmpl w:val="462A3274"/>
    <w:lvl w:ilvl="0" w:tplc="E2DCAA50">
      <w:start w:val="1"/>
      <w:numFmt w:val="bullet"/>
      <w:lvlText w:val=""/>
      <w:lvlJc w:val="left"/>
      <w:pPr>
        <w:tabs>
          <w:tab w:val="num" w:pos="720"/>
        </w:tabs>
        <w:ind w:left="720" w:hanging="360"/>
      </w:pPr>
      <w:rPr>
        <w:rFonts w:ascii="Wingdings" w:hAnsi="Wingdings" w:hint="default"/>
      </w:rPr>
    </w:lvl>
    <w:lvl w:ilvl="1" w:tplc="54C69CE6" w:tentative="1">
      <w:start w:val="1"/>
      <w:numFmt w:val="bullet"/>
      <w:lvlText w:val=""/>
      <w:lvlJc w:val="left"/>
      <w:pPr>
        <w:tabs>
          <w:tab w:val="num" w:pos="1440"/>
        </w:tabs>
        <w:ind w:left="1440" w:hanging="360"/>
      </w:pPr>
      <w:rPr>
        <w:rFonts w:ascii="Wingdings" w:hAnsi="Wingdings" w:hint="default"/>
      </w:rPr>
    </w:lvl>
    <w:lvl w:ilvl="2" w:tplc="B1B61CFC" w:tentative="1">
      <w:start w:val="1"/>
      <w:numFmt w:val="bullet"/>
      <w:lvlText w:val=""/>
      <w:lvlJc w:val="left"/>
      <w:pPr>
        <w:tabs>
          <w:tab w:val="num" w:pos="2160"/>
        </w:tabs>
        <w:ind w:left="2160" w:hanging="360"/>
      </w:pPr>
      <w:rPr>
        <w:rFonts w:ascii="Wingdings" w:hAnsi="Wingdings" w:hint="default"/>
      </w:rPr>
    </w:lvl>
    <w:lvl w:ilvl="3" w:tplc="3B88498A" w:tentative="1">
      <w:start w:val="1"/>
      <w:numFmt w:val="bullet"/>
      <w:lvlText w:val=""/>
      <w:lvlJc w:val="left"/>
      <w:pPr>
        <w:tabs>
          <w:tab w:val="num" w:pos="2880"/>
        </w:tabs>
        <w:ind w:left="2880" w:hanging="360"/>
      </w:pPr>
      <w:rPr>
        <w:rFonts w:ascii="Wingdings" w:hAnsi="Wingdings" w:hint="default"/>
      </w:rPr>
    </w:lvl>
    <w:lvl w:ilvl="4" w:tplc="96A6EEA6" w:tentative="1">
      <w:start w:val="1"/>
      <w:numFmt w:val="bullet"/>
      <w:lvlText w:val=""/>
      <w:lvlJc w:val="left"/>
      <w:pPr>
        <w:tabs>
          <w:tab w:val="num" w:pos="3600"/>
        </w:tabs>
        <w:ind w:left="3600" w:hanging="360"/>
      </w:pPr>
      <w:rPr>
        <w:rFonts w:ascii="Wingdings" w:hAnsi="Wingdings" w:hint="default"/>
      </w:rPr>
    </w:lvl>
    <w:lvl w:ilvl="5" w:tplc="E27AEB40" w:tentative="1">
      <w:start w:val="1"/>
      <w:numFmt w:val="bullet"/>
      <w:lvlText w:val=""/>
      <w:lvlJc w:val="left"/>
      <w:pPr>
        <w:tabs>
          <w:tab w:val="num" w:pos="4320"/>
        </w:tabs>
        <w:ind w:left="4320" w:hanging="360"/>
      </w:pPr>
      <w:rPr>
        <w:rFonts w:ascii="Wingdings" w:hAnsi="Wingdings" w:hint="default"/>
      </w:rPr>
    </w:lvl>
    <w:lvl w:ilvl="6" w:tplc="75F49102" w:tentative="1">
      <w:start w:val="1"/>
      <w:numFmt w:val="bullet"/>
      <w:lvlText w:val=""/>
      <w:lvlJc w:val="left"/>
      <w:pPr>
        <w:tabs>
          <w:tab w:val="num" w:pos="5040"/>
        </w:tabs>
        <w:ind w:left="5040" w:hanging="360"/>
      </w:pPr>
      <w:rPr>
        <w:rFonts w:ascii="Wingdings" w:hAnsi="Wingdings" w:hint="default"/>
      </w:rPr>
    </w:lvl>
    <w:lvl w:ilvl="7" w:tplc="720A5872" w:tentative="1">
      <w:start w:val="1"/>
      <w:numFmt w:val="bullet"/>
      <w:lvlText w:val=""/>
      <w:lvlJc w:val="left"/>
      <w:pPr>
        <w:tabs>
          <w:tab w:val="num" w:pos="5760"/>
        </w:tabs>
        <w:ind w:left="5760" w:hanging="360"/>
      </w:pPr>
      <w:rPr>
        <w:rFonts w:ascii="Wingdings" w:hAnsi="Wingdings" w:hint="default"/>
      </w:rPr>
    </w:lvl>
    <w:lvl w:ilvl="8" w:tplc="9BDE3342" w:tentative="1">
      <w:start w:val="1"/>
      <w:numFmt w:val="bullet"/>
      <w:lvlText w:val=""/>
      <w:lvlJc w:val="left"/>
      <w:pPr>
        <w:tabs>
          <w:tab w:val="num" w:pos="6480"/>
        </w:tabs>
        <w:ind w:left="6480" w:hanging="360"/>
      </w:pPr>
      <w:rPr>
        <w:rFonts w:ascii="Wingdings" w:hAnsi="Wingdings" w:hint="default"/>
      </w:rPr>
    </w:lvl>
  </w:abstractNum>
  <w:abstractNum w:abstractNumId="3">
    <w:nsid w:val="72ED4E45"/>
    <w:multiLevelType w:val="hybridMultilevel"/>
    <w:tmpl w:val="5DB2E9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9C3127C"/>
    <w:multiLevelType w:val="hybridMultilevel"/>
    <w:tmpl w:val="C3DEA3C2"/>
    <w:lvl w:ilvl="0" w:tplc="F7D8B032">
      <w:start w:val="1"/>
      <w:numFmt w:val="bullet"/>
      <w:lvlText w:val=""/>
      <w:lvlJc w:val="left"/>
      <w:pPr>
        <w:tabs>
          <w:tab w:val="num" w:pos="720"/>
        </w:tabs>
        <w:ind w:left="720" w:hanging="360"/>
      </w:pPr>
      <w:rPr>
        <w:rFonts w:ascii="Wingdings 3" w:hAnsi="Wingdings 3" w:hint="default"/>
      </w:rPr>
    </w:lvl>
    <w:lvl w:ilvl="1" w:tplc="DB4A3370" w:tentative="1">
      <w:start w:val="1"/>
      <w:numFmt w:val="bullet"/>
      <w:lvlText w:val=""/>
      <w:lvlJc w:val="left"/>
      <w:pPr>
        <w:tabs>
          <w:tab w:val="num" w:pos="1440"/>
        </w:tabs>
        <w:ind w:left="1440" w:hanging="360"/>
      </w:pPr>
      <w:rPr>
        <w:rFonts w:ascii="Wingdings 3" w:hAnsi="Wingdings 3" w:hint="default"/>
      </w:rPr>
    </w:lvl>
    <w:lvl w:ilvl="2" w:tplc="A91C4C06" w:tentative="1">
      <w:start w:val="1"/>
      <w:numFmt w:val="bullet"/>
      <w:lvlText w:val=""/>
      <w:lvlJc w:val="left"/>
      <w:pPr>
        <w:tabs>
          <w:tab w:val="num" w:pos="2160"/>
        </w:tabs>
        <w:ind w:left="2160" w:hanging="360"/>
      </w:pPr>
      <w:rPr>
        <w:rFonts w:ascii="Wingdings 3" w:hAnsi="Wingdings 3" w:hint="default"/>
      </w:rPr>
    </w:lvl>
    <w:lvl w:ilvl="3" w:tplc="07D00B68" w:tentative="1">
      <w:start w:val="1"/>
      <w:numFmt w:val="bullet"/>
      <w:lvlText w:val=""/>
      <w:lvlJc w:val="left"/>
      <w:pPr>
        <w:tabs>
          <w:tab w:val="num" w:pos="2880"/>
        </w:tabs>
        <w:ind w:left="2880" w:hanging="360"/>
      </w:pPr>
      <w:rPr>
        <w:rFonts w:ascii="Wingdings 3" w:hAnsi="Wingdings 3" w:hint="default"/>
      </w:rPr>
    </w:lvl>
    <w:lvl w:ilvl="4" w:tplc="F438C5F2" w:tentative="1">
      <w:start w:val="1"/>
      <w:numFmt w:val="bullet"/>
      <w:lvlText w:val=""/>
      <w:lvlJc w:val="left"/>
      <w:pPr>
        <w:tabs>
          <w:tab w:val="num" w:pos="3600"/>
        </w:tabs>
        <w:ind w:left="3600" w:hanging="360"/>
      </w:pPr>
      <w:rPr>
        <w:rFonts w:ascii="Wingdings 3" w:hAnsi="Wingdings 3" w:hint="default"/>
      </w:rPr>
    </w:lvl>
    <w:lvl w:ilvl="5" w:tplc="708AF754" w:tentative="1">
      <w:start w:val="1"/>
      <w:numFmt w:val="bullet"/>
      <w:lvlText w:val=""/>
      <w:lvlJc w:val="left"/>
      <w:pPr>
        <w:tabs>
          <w:tab w:val="num" w:pos="4320"/>
        </w:tabs>
        <w:ind w:left="4320" w:hanging="360"/>
      </w:pPr>
      <w:rPr>
        <w:rFonts w:ascii="Wingdings 3" w:hAnsi="Wingdings 3" w:hint="default"/>
      </w:rPr>
    </w:lvl>
    <w:lvl w:ilvl="6" w:tplc="0068F1EE" w:tentative="1">
      <w:start w:val="1"/>
      <w:numFmt w:val="bullet"/>
      <w:lvlText w:val=""/>
      <w:lvlJc w:val="left"/>
      <w:pPr>
        <w:tabs>
          <w:tab w:val="num" w:pos="5040"/>
        </w:tabs>
        <w:ind w:left="5040" w:hanging="360"/>
      </w:pPr>
      <w:rPr>
        <w:rFonts w:ascii="Wingdings 3" w:hAnsi="Wingdings 3" w:hint="default"/>
      </w:rPr>
    </w:lvl>
    <w:lvl w:ilvl="7" w:tplc="D8781216" w:tentative="1">
      <w:start w:val="1"/>
      <w:numFmt w:val="bullet"/>
      <w:lvlText w:val=""/>
      <w:lvlJc w:val="left"/>
      <w:pPr>
        <w:tabs>
          <w:tab w:val="num" w:pos="5760"/>
        </w:tabs>
        <w:ind w:left="5760" w:hanging="360"/>
      </w:pPr>
      <w:rPr>
        <w:rFonts w:ascii="Wingdings 3" w:hAnsi="Wingdings 3" w:hint="default"/>
      </w:rPr>
    </w:lvl>
    <w:lvl w:ilvl="8" w:tplc="1994CA34" w:tentative="1">
      <w:start w:val="1"/>
      <w:numFmt w:val="bullet"/>
      <w:lvlText w:val=""/>
      <w:lvlJc w:val="left"/>
      <w:pPr>
        <w:tabs>
          <w:tab w:val="num" w:pos="6480"/>
        </w:tabs>
        <w:ind w:left="6480" w:hanging="360"/>
      </w:pPr>
      <w:rPr>
        <w:rFonts w:ascii="Wingdings 3" w:hAnsi="Wingdings 3" w:hint="default"/>
      </w:rPr>
    </w:lvl>
  </w:abstractNum>
  <w:abstractNum w:abstractNumId="5">
    <w:nsid w:val="7B000827"/>
    <w:multiLevelType w:val="hybridMultilevel"/>
    <w:tmpl w:val="C7C68162"/>
    <w:lvl w:ilvl="0" w:tplc="0E04F698">
      <w:start w:val="1"/>
      <w:numFmt w:val="bullet"/>
      <w:lvlText w:val="•"/>
      <w:lvlJc w:val="left"/>
      <w:pPr>
        <w:tabs>
          <w:tab w:val="num" w:pos="720"/>
        </w:tabs>
        <w:ind w:left="720" w:hanging="360"/>
      </w:pPr>
      <w:rPr>
        <w:rFonts w:ascii="Arial" w:hAnsi="Arial" w:hint="default"/>
      </w:rPr>
    </w:lvl>
    <w:lvl w:ilvl="1" w:tplc="D8B88F48" w:tentative="1">
      <w:start w:val="1"/>
      <w:numFmt w:val="bullet"/>
      <w:lvlText w:val="•"/>
      <w:lvlJc w:val="left"/>
      <w:pPr>
        <w:tabs>
          <w:tab w:val="num" w:pos="1440"/>
        </w:tabs>
        <w:ind w:left="1440" w:hanging="360"/>
      </w:pPr>
      <w:rPr>
        <w:rFonts w:ascii="Arial" w:hAnsi="Arial" w:hint="default"/>
      </w:rPr>
    </w:lvl>
    <w:lvl w:ilvl="2" w:tplc="2522CDBA" w:tentative="1">
      <w:start w:val="1"/>
      <w:numFmt w:val="bullet"/>
      <w:lvlText w:val="•"/>
      <w:lvlJc w:val="left"/>
      <w:pPr>
        <w:tabs>
          <w:tab w:val="num" w:pos="2160"/>
        </w:tabs>
        <w:ind w:left="2160" w:hanging="360"/>
      </w:pPr>
      <w:rPr>
        <w:rFonts w:ascii="Arial" w:hAnsi="Arial" w:hint="default"/>
      </w:rPr>
    </w:lvl>
    <w:lvl w:ilvl="3" w:tplc="F17241CC" w:tentative="1">
      <w:start w:val="1"/>
      <w:numFmt w:val="bullet"/>
      <w:lvlText w:val="•"/>
      <w:lvlJc w:val="left"/>
      <w:pPr>
        <w:tabs>
          <w:tab w:val="num" w:pos="2880"/>
        </w:tabs>
        <w:ind w:left="2880" w:hanging="360"/>
      </w:pPr>
      <w:rPr>
        <w:rFonts w:ascii="Arial" w:hAnsi="Arial" w:hint="default"/>
      </w:rPr>
    </w:lvl>
    <w:lvl w:ilvl="4" w:tplc="B0D2135A" w:tentative="1">
      <w:start w:val="1"/>
      <w:numFmt w:val="bullet"/>
      <w:lvlText w:val="•"/>
      <w:lvlJc w:val="left"/>
      <w:pPr>
        <w:tabs>
          <w:tab w:val="num" w:pos="3600"/>
        </w:tabs>
        <w:ind w:left="3600" w:hanging="360"/>
      </w:pPr>
      <w:rPr>
        <w:rFonts w:ascii="Arial" w:hAnsi="Arial" w:hint="default"/>
      </w:rPr>
    </w:lvl>
    <w:lvl w:ilvl="5" w:tplc="D718353C" w:tentative="1">
      <w:start w:val="1"/>
      <w:numFmt w:val="bullet"/>
      <w:lvlText w:val="•"/>
      <w:lvlJc w:val="left"/>
      <w:pPr>
        <w:tabs>
          <w:tab w:val="num" w:pos="4320"/>
        </w:tabs>
        <w:ind w:left="4320" w:hanging="360"/>
      </w:pPr>
      <w:rPr>
        <w:rFonts w:ascii="Arial" w:hAnsi="Arial" w:hint="default"/>
      </w:rPr>
    </w:lvl>
    <w:lvl w:ilvl="6" w:tplc="9BCC6A10" w:tentative="1">
      <w:start w:val="1"/>
      <w:numFmt w:val="bullet"/>
      <w:lvlText w:val="•"/>
      <w:lvlJc w:val="left"/>
      <w:pPr>
        <w:tabs>
          <w:tab w:val="num" w:pos="5040"/>
        </w:tabs>
        <w:ind w:left="5040" w:hanging="360"/>
      </w:pPr>
      <w:rPr>
        <w:rFonts w:ascii="Arial" w:hAnsi="Arial" w:hint="default"/>
      </w:rPr>
    </w:lvl>
    <w:lvl w:ilvl="7" w:tplc="45AE8D2A" w:tentative="1">
      <w:start w:val="1"/>
      <w:numFmt w:val="bullet"/>
      <w:lvlText w:val="•"/>
      <w:lvlJc w:val="left"/>
      <w:pPr>
        <w:tabs>
          <w:tab w:val="num" w:pos="5760"/>
        </w:tabs>
        <w:ind w:left="5760" w:hanging="360"/>
      </w:pPr>
      <w:rPr>
        <w:rFonts w:ascii="Arial" w:hAnsi="Arial" w:hint="default"/>
      </w:rPr>
    </w:lvl>
    <w:lvl w:ilvl="8" w:tplc="25F8FC6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59"/>
    <w:rsid w:val="00015B3E"/>
    <w:rsid w:val="000231FA"/>
    <w:rsid w:val="00040108"/>
    <w:rsid w:val="00055CE1"/>
    <w:rsid w:val="00065E10"/>
    <w:rsid w:val="000A5604"/>
    <w:rsid w:val="000B39F4"/>
    <w:rsid w:val="000F420D"/>
    <w:rsid w:val="001300C0"/>
    <w:rsid w:val="00152864"/>
    <w:rsid w:val="00155ACC"/>
    <w:rsid w:val="00167A39"/>
    <w:rsid w:val="00171EB3"/>
    <w:rsid w:val="001A3BE6"/>
    <w:rsid w:val="001B21BD"/>
    <w:rsid w:val="001F0692"/>
    <w:rsid w:val="001F4ADD"/>
    <w:rsid w:val="0020023A"/>
    <w:rsid w:val="00201388"/>
    <w:rsid w:val="002030EC"/>
    <w:rsid w:val="002104BB"/>
    <w:rsid w:val="00210DFD"/>
    <w:rsid w:val="0021421A"/>
    <w:rsid w:val="0021467A"/>
    <w:rsid w:val="00224372"/>
    <w:rsid w:val="002448E6"/>
    <w:rsid w:val="00246029"/>
    <w:rsid w:val="00247C3E"/>
    <w:rsid w:val="002605FA"/>
    <w:rsid w:val="0026793A"/>
    <w:rsid w:val="00281F52"/>
    <w:rsid w:val="0028409A"/>
    <w:rsid w:val="00284476"/>
    <w:rsid w:val="002A7C42"/>
    <w:rsid w:val="002B06E4"/>
    <w:rsid w:val="002C2DBD"/>
    <w:rsid w:val="002D2B99"/>
    <w:rsid w:val="002E1183"/>
    <w:rsid w:val="002E2975"/>
    <w:rsid w:val="002E5A0F"/>
    <w:rsid w:val="002F3CC9"/>
    <w:rsid w:val="00302547"/>
    <w:rsid w:val="00315C9F"/>
    <w:rsid w:val="0037563B"/>
    <w:rsid w:val="0038025E"/>
    <w:rsid w:val="00380FB9"/>
    <w:rsid w:val="003963AF"/>
    <w:rsid w:val="00396860"/>
    <w:rsid w:val="003A7468"/>
    <w:rsid w:val="003A7F90"/>
    <w:rsid w:val="003B2F88"/>
    <w:rsid w:val="003D2065"/>
    <w:rsid w:val="003F4AC1"/>
    <w:rsid w:val="003F6260"/>
    <w:rsid w:val="0040050F"/>
    <w:rsid w:val="00403C6D"/>
    <w:rsid w:val="00430EE2"/>
    <w:rsid w:val="00436EC9"/>
    <w:rsid w:val="00440740"/>
    <w:rsid w:val="004453DB"/>
    <w:rsid w:val="00467637"/>
    <w:rsid w:val="00473DDF"/>
    <w:rsid w:val="004A447B"/>
    <w:rsid w:val="004B12A8"/>
    <w:rsid w:val="004C278A"/>
    <w:rsid w:val="004D3652"/>
    <w:rsid w:val="004D5622"/>
    <w:rsid w:val="004F2090"/>
    <w:rsid w:val="00504926"/>
    <w:rsid w:val="00510CD3"/>
    <w:rsid w:val="00520E11"/>
    <w:rsid w:val="00541E31"/>
    <w:rsid w:val="00567D9F"/>
    <w:rsid w:val="00572CBE"/>
    <w:rsid w:val="005B605B"/>
    <w:rsid w:val="0061169C"/>
    <w:rsid w:val="00614C75"/>
    <w:rsid w:val="00615C2A"/>
    <w:rsid w:val="0061785A"/>
    <w:rsid w:val="0062699E"/>
    <w:rsid w:val="00632378"/>
    <w:rsid w:val="006348E3"/>
    <w:rsid w:val="00650770"/>
    <w:rsid w:val="00673B91"/>
    <w:rsid w:val="00691221"/>
    <w:rsid w:val="006963EA"/>
    <w:rsid w:val="006A0B64"/>
    <w:rsid w:val="006A631E"/>
    <w:rsid w:val="006C240A"/>
    <w:rsid w:val="006E1508"/>
    <w:rsid w:val="006F215C"/>
    <w:rsid w:val="00724D5B"/>
    <w:rsid w:val="00725EA2"/>
    <w:rsid w:val="00737D05"/>
    <w:rsid w:val="00753665"/>
    <w:rsid w:val="00757504"/>
    <w:rsid w:val="00785A8B"/>
    <w:rsid w:val="007B1951"/>
    <w:rsid w:val="007B60E7"/>
    <w:rsid w:val="007E2126"/>
    <w:rsid w:val="007E21BB"/>
    <w:rsid w:val="007E4173"/>
    <w:rsid w:val="007E5443"/>
    <w:rsid w:val="007F143A"/>
    <w:rsid w:val="00803516"/>
    <w:rsid w:val="00840D19"/>
    <w:rsid w:val="0085162F"/>
    <w:rsid w:val="00867EC1"/>
    <w:rsid w:val="0087488B"/>
    <w:rsid w:val="00881A22"/>
    <w:rsid w:val="00895F71"/>
    <w:rsid w:val="008B08AE"/>
    <w:rsid w:val="008D37A5"/>
    <w:rsid w:val="008D6FE0"/>
    <w:rsid w:val="008E6BCF"/>
    <w:rsid w:val="008F5CC0"/>
    <w:rsid w:val="008F69D7"/>
    <w:rsid w:val="008F6F93"/>
    <w:rsid w:val="009007B9"/>
    <w:rsid w:val="0092662C"/>
    <w:rsid w:val="00941F06"/>
    <w:rsid w:val="00961932"/>
    <w:rsid w:val="009747EC"/>
    <w:rsid w:val="00984FE0"/>
    <w:rsid w:val="00986E4C"/>
    <w:rsid w:val="0099424F"/>
    <w:rsid w:val="009C27D9"/>
    <w:rsid w:val="009D7AB3"/>
    <w:rsid w:val="00A30D79"/>
    <w:rsid w:val="00A37F59"/>
    <w:rsid w:val="00A41568"/>
    <w:rsid w:val="00A44608"/>
    <w:rsid w:val="00A61635"/>
    <w:rsid w:val="00A65779"/>
    <w:rsid w:val="00A70073"/>
    <w:rsid w:val="00A76C04"/>
    <w:rsid w:val="00AB3507"/>
    <w:rsid w:val="00AD5BD0"/>
    <w:rsid w:val="00AD7363"/>
    <w:rsid w:val="00AE0009"/>
    <w:rsid w:val="00AE51EA"/>
    <w:rsid w:val="00AE5EF6"/>
    <w:rsid w:val="00B022B0"/>
    <w:rsid w:val="00B034FD"/>
    <w:rsid w:val="00B04988"/>
    <w:rsid w:val="00B22669"/>
    <w:rsid w:val="00B3209E"/>
    <w:rsid w:val="00B33C88"/>
    <w:rsid w:val="00B37842"/>
    <w:rsid w:val="00B46154"/>
    <w:rsid w:val="00B47965"/>
    <w:rsid w:val="00B51A4A"/>
    <w:rsid w:val="00B53BDA"/>
    <w:rsid w:val="00B56C1F"/>
    <w:rsid w:val="00B74D38"/>
    <w:rsid w:val="00B7585B"/>
    <w:rsid w:val="00B9469E"/>
    <w:rsid w:val="00BB6488"/>
    <w:rsid w:val="00BC4A30"/>
    <w:rsid w:val="00BC68CB"/>
    <w:rsid w:val="00BE5B13"/>
    <w:rsid w:val="00BE70B1"/>
    <w:rsid w:val="00C131C1"/>
    <w:rsid w:val="00C1615A"/>
    <w:rsid w:val="00C370EB"/>
    <w:rsid w:val="00C57032"/>
    <w:rsid w:val="00C65A46"/>
    <w:rsid w:val="00C7173C"/>
    <w:rsid w:val="00C724F0"/>
    <w:rsid w:val="00C75F3E"/>
    <w:rsid w:val="00C77C4C"/>
    <w:rsid w:val="00C81242"/>
    <w:rsid w:val="00C83F85"/>
    <w:rsid w:val="00CA2A0F"/>
    <w:rsid w:val="00CB1A56"/>
    <w:rsid w:val="00CB2D58"/>
    <w:rsid w:val="00CB44FD"/>
    <w:rsid w:val="00CB45AD"/>
    <w:rsid w:val="00CC7DB1"/>
    <w:rsid w:val="00CE3784"/>
    <w:rsid w:val="00CE4FC1"/>
    <w:rsid w:val="00CE534B"/>
    <w:rsid w:val="00CE748C"/>
    <w:rsid w:val="00D13CED"/>
    <w:rsid w:val="00D21AC7"/>
    <w:rsid w:val="00D22B1D"/>
    <w:rsid w:val="00D33C09"/>
    <w:rsid w:val="00D33FDD"/>
    <w:rsid w:val="00D36C5C"/>
    <w:rsid w:val="00D47DF5"/>
    <w:rsid w:val="00D512D4"/>
    <w:rsid w:val="00D66CDD"/>
    <w:rsid w:val="00D707DB"/>
    <w:rsid w:val="00D72A65"/>
    <w:rsid w:val="00D82E54"/>
    <w:rsid w:val="00D9436D"/>
    <w:rsid w:val="00DA2291"/>
    <w:rsid w:val="00DA2E0B"/>
    <w:rsid w:val="00DA4F73"/>
    <w:rsid w:val="00DB7D45"/>
    <w:rsid w:val="00DD1F8D"/>
    <w:rsid w:val="00DD432C"/>
    <w:rsid w:val="00DD746E"/>
    <w:rsid w:val="00DE164D"/>
    <w:rsid w:val="00E049AA"/>
    <w:rsid w:val="00E06B3B"/>
    <w:rsid w:val="00E33759"/>
    <w:rsid w:val="00E5688A"/>
    <w:rsid w:val="00E6008B"/>
    <w:rsid w:val="00E64F66"/>
    <w:rsid w:val="00E91977"/>
    <w:rsid w:val="00E92A7A"/>
    <w:rsid w:val="00E9360A"/>
    <w:rsid w:val="00EA0FB9"/>
    <w:rsid w:val="00EC330F"/>
    <w:rsid w:val="00EC39A4"/>
    <w:rsid w:val="00ED1772"/>
    <w:rsid w:val="00ED50B4"/>
    <w:rsid w:val="00EE7A4A"/>
    <w:rsid w:val="00EF52AB"/>
    <w:rsid w:val="00EF63EE"/>
    <w:rsid w:val="00F01B33"/>
    <w:rsid w:val="00F05691"/>
    <w:rsid w:val="00F11848"/>
    <w:rsid w:val="00F1606B"/>
    <w:rsid w:val="00F22DC8"/>
    <w:rsid w:val="00F35BF7"/>
    <w:rsid w:val="00F545B7"/>
    <w:rsid w:val="00F54908"/>
    <w:rsid w:val="00F6421D"/>
    <w:rsid w:val="00F70CDE"/>
    <w:rsid w:val="00F743C2"/>
    <w:rsid w:val="00F74AA3"/>
    <w:rsid w:val="00FA4E11"/>
    <w:rsid w:val="00FA795A"/>
    <w:rsid w:val="00FB04B8"/>
    <w:rsid w:val="00FB0704"/>
    <w:rsid w:val="00FC29B1"/>
    <w:rsid w:val="00FD606D"/>
    <w:rsid w:val="00FE441A"/>
    <w:rsid w:val="00FE64AB"/>
    <w:rsid w:val="00FE7441"/>
    <w:rsid w:val="00FF37FC"/>
    <w:rsid w:val="00FF41F8"/>
    <w:rsid w:val="00FF4325"/>
    <w:rsid w:val="00FF7F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64DF1"/>
  <w15:docId w15:val="{5BD402FC-6664-4D4F-943F-01BB04D8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Times New Roman"/>
    </w:rPr>
  </w:style>
  <w:style w:type="paragraph" w:styleId="Heading1">
    <w:name w:val="heading 1"/>
    <w:basedOn w:val="Normal"/>
    <w:uiPriority w:val="1"/>
    <w:qFormat/>
    <w:pPr>
      <w:ind w:left="299" w:right="312"/>
      <w:jc w:val="center"/>
      <w:outlineLvl w:val="0"/>
    </w:pPr>
    <w:rPr>
      <w:b/>
      <w:bCs/>
      <w:sz w:val="28"/>
      <w:szCs w:val="28"/>
    </w:rPr>
  </w:style>
  <w:style w:type="paragraph" w:styleId="Heading2">
    <w:name w:val="heading 2"/>
    <w:basedOn w:val="Normal"/>
    <w:uiPriority w:val="1"/>
    <w:qFormat/>
    <w:pPr>
      <w:spacing w:line="294" w:lineRule="exact"/>
      <w:ind w:left="299" w:right="310"/>
      <w:jc w:val="center"/>
      <w:outlineLvl w:val="1"/>
    </w:pPr>
    <w:rPr>
      <w:sz w:val="24"/>
      <w:szCs w:val="24"/>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style>
  <w:style w:type="paragraph" w:styleId="ListParagraph">
    <w:name w:val="List Paragraph"/>
    <w:basedOn w:val="Normal"/>
    <w:uiPriority w:val="34"/>
    <w:qFormat/>
    <w:pPr>
      <w:ind w:left="528" w:right="45" w:hanging="42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9424F"/>
    <w:rPr>
      <w:rFonts w:ascii="Calibri" w:eastAsia="Calibri" w:hAnsi="Calibri" w:cs="Times New Roman"/>
    </w:rPr>
  </w:style>
  <w:style w:type="character" w:styleId="Hyperlink">
    <w:name w:val="Hyperlink"/>
    <w:basedOn w:val="DefaultParagraphFont"/>
    <w:uiPriority w:val="99"/>
    <w:unhideWhenUsed/>
    <w:rsid w:val="008D37A5"/>
    <w:rPr>
      <w:color w:val="0000FF" w:themeColor="hyperlink"/>
      <w:u w:val="single"/>
    </w:rPr>
  </w:style>
  <w:style w:type="paragraph" w:styleId="NormalWeb">
    <w:name w:val="Normal (Web)"/>
    <w:basedOn w:val="Normal"/>
    <w:uiPriority w:val="99"/>
    <w:unhideWhenUsed/>
    <w:rsid w:val="00A30D79"/>
    <w:pPr>
      <w:widowControl/>
      <w:autoSpaceDE/>
      <w:autoSpaceDN/>
      <w:spacing w:before="100" w:beforeAutospacing="1" w:after="100" w:afterAutospacing="1"/>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B56C1F"/>
    <w:pPr>
      <w:tabs>
        <w:tab w:val="center" w:pos="4513"/>
        <w:tab w:val="right" w:pos="9026"/>
      </w:tabs>
    </w:pPr>
  </w:style>
  <w:style w:type="character" w:customStyle="1" w:styleId="HeaderChar">
    <w:name w:val="Header Char"/>
    <w:basedOn w:val="DefaultParagraphFont"/>
    <w:link w:val="Header"/>
    <w:uiPriority w:val="99"/>
    <w:rsid w:val="00B56C1F"/>
    <w:rPr>
      <w:rFonts w:ascii="Calibri" w:eastAsia="Calibri" w:hAnsi="Calibri" w:cs="Times New Roman"/>
    </w:rPr>
  </w:style>
  <w:style w:type="paragraph" w:styleId="Footer">
    <w:name w:val="footer"/>
    <w:basedOn w:val="Normal"/>
    <w:link w:val="FooterChar"/>
    <w:uiPriority w:val="99"/>
    <w:unhideWhenUsed/>
    <w:rsid w:val="00B56C1F"/>
    <w:pPr>
      <w:tabs>
        <w:tab w:val="center" w:pos="4513"/>
        <w:tab w:val="right" w:pos="9026"/>
      </w:tabs>
    </w:pPr>
  </w:style>
  <w:style w:type="character" w:customStyle="1" w:styleId="FooterChar">
    <w:name w:val="Footer Char"/>
    <w:basedOn w:val="DefaultParagraphFont"/>
    <w:link w:val="Footer"/>
    <w:uiPriority w:val="99"/>
    <w:rsid w:val="00B56C1F"/>
    <w:rPr>
      <w:rFonts w:ascii="Calibri" w:eastAsia="Calibri" w:hAnsi="Calibri" w:cs="Times New Roman"/>
    </w:rPr>
  </w:style>
  <w:style w:type="character" w:styleId="CommentReference">
    <w:name w:val="annotation reference"/>
    <w:basedOn w:val="DefaultParagraphFont"/>
    <w:uiPriority w:val="99"/>
    <w:semiHidden/>
    <w:unhideWhenUsed/>
    <w:rsid w:val="00881A22"/>
    <w:rPr>
      <w:sz w:val="16"/>
      <w:szCs w:val="16"/>
    </w:rPr>
  </w:style>
  <w:style w:type="paragraph" w:styleId="CommentText">
    <w:name w:val="annotation text"/>
    <w:basedOn w:val="Normal"/>
    <w:link w:val="CommentTextChar"/>
    <w:uiPriority w:val="99"/>
    <w:semiHidden/>
    <w:unhideWhenUsed/>
    <w:rsid w:val="00881A22"/>
    <w:rPr>
      <w:sz w:val="20"/>
      <w:szCs w:val="20"/>
    </w:rPr>
  </w:style>
  <w:style w:type="character" w:customStyle="1" w:styleId="CommentTextChar">
    <w:name w:val="Comment Text Char"/>
    <w:basedOn w:val="DefaultParagraphFont"/>
    <w:link w:val="CommentText"/>
    <w:uiPriority w:val="99"/>
    <w:semiHidden/>
    <w:rsid w:val="00881A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81A22"/>
    <w:rPr>
      <w:b/>
      <w:bCs/>
    </w:rPr>
  </w:style>
  <w:style w:type="character" w:customStyle="1" w:styleId="CommentSubjectChar">
    <w:name w:val="Comment Subject Char"/>
    <w:basedOn w:val="CommentTextChar"/>
    <w:link w:val="CommentSubject"/>
    <w:uiPriority w:val="99"/>
    <w:semiHidden/>
    <w:rsid w:val="00881A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81A22"/>
    <w:rPr>
      <w:rFonts w:ascii="Tahoma" w:hAnsi="Tahoma" w:cs="Tahoma"/>
      <w:sz w:val="16"/>
      <w:szCs w:val="16"/>
    </w:rPr>
  </w:style>
  <w:style w:type="character" w:customStyle="1" w:styleId="BalloonTextChar">
    <w:name w:val="Balloon Text Char"/>
    <w:basedOn w:val="DefaultParagraphFont"/>
    <w:link w:val="BalloonText"/>
    <w:uiPriority w:val="99"/>
    <w:semiHidden/>
    <w:rsid w:val="00881A22"/>
    <w:rPr>
      <w:rFonts w:ascii="Tahoma" w:eastAsia="Calibri" w:hAnsi="Tahoma" w:cs="Tahoma"/>
      <w:sz w:val="16"/>
      <w:szCs w:val="16"/>
    </w:rPr>
  </w:style>
  <w:style w:type="paragraph" w:customStyle="1" w:styleId="Default">
    <w:name w:val="Default"/>
    <w:rsid w:val="00BB6488"/>
    <w:pPr>
      <w:widowControl/>
      <w:adjustRightInd w:val="0"/>
    </w:pPr>
    <w:rPr>
      <w:rFonts w:ascii="Arial" w:eastAsia="Calibri" w:hAnsi="Arial" w:cs="Arial"/>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5055">
      <w:bodyDiv w:val="1"/>
      <w:marLeft w:val="0"/>
      <w:marRight w:val="0"/>
      <w:marTop w:val="0"/>
      <w:marBottom w:val="0"/>
      <w:divBdr>
        <w:top w:val="none" w:sz="0" w:space="0" w:color="auto"/>
        <w:left w:val="none" w:sz="0" w:space="0" w:color="auto"/>
        <w:bottom w:val="none" w:sz="0" w:space="0" w:color="auto"/>
        <w:right w:val="none" w:sz="0" w:space="0" w:color="auto"/>
      </w:divBdr>
    </w:div>
    <w:div w:id="275790025">
      <w:bodyDiv w:val="1"/>
      <w:marLeft w:val="0"/>
      <w:marRight w:val="0"/>
      <w:marTop w:val="0"/>
      <w:marBottom w:val="0"/>
      <w:divBdr>
        <w:top w:val="none" w:sz="0" w:space="0" w:color="auto"/>
        <w:left w:val="none" w:sz="0" w:space="0" w:color="auto"/>
        <w:bottom w:val="none" w:sz="0" w:space="0" w:color="auto"/>
        <w:right w:val="none" w:sz="0" w:space="0" w:color="auto"/>
      </w:divBdr>
    </w:div>
    <w:div w:id="517160977">
      <w:bodyDiv w:val="1"/>
      <w:marLeft w:val="0"/>
      <w:marRight w:val="0"/>
      <w:marTop w:val="0"/>
      <w:marBottom w:val="0"/>
      <w:divBdr>
        <w:top w:val="none" w:sz="0" w:space="0" w:color="auto"/>
        <w:left w:val="none" w:sz="0" w:space="0" w:color="auto"/>
        <w:bottom w:val="none" w:sz="0" w:space="0" w:color="auto"/>
        <w:right w:val="none" w:sz="0" w:space="0" w:color="auto"/>
      </w:divBdr>
    </w:div>
    <w:div w:id="879821140">
      <w:bodyDiv w:val="1"/>
      <w:marLeft w:val="0"/>
      <w:marRight w:val="0"/>
      <w:marTop w:val="0"/>
      <w:marBottom w:val="0"/>
      <w:divBdr>
        <w:top w:val="none" w:sz="0" w:space="0" w:color="auto"/>
        <w:left w:val="none" w:sz="0" w:space="0" w:color="auto"/>
        <w:bottom w:val="none" w:sz="0" w:space="0" w:color="auto"/>
        <w:right w:val="none" w:sz="0" w:space="0" w:color="auto"/>
      </w:divBdr>
    </w:div>
    <w:div w:id="941111773">
      <w:bodyDiv w:val="1"/>
      <w:marLeft w:val="0"/>
      <w:marRight w:val="0"/>
      <w:marTop w:val="0"/>
      <w:marBottom w:val="0"/>
      <w:divBdr>
        <w:top w:val="none" w:sz="0" w:space="0" w:color="auto"/>
        <w:left w:val="none" w:sz="0" w:space="0" w:color="auto"/>
        <w:bottom w:val="none" w:sz="0" w:space="0" w:color="auto"/>
        <w:right w:val="none" w:sz="0" w:space="0" w:color="auto"/>
      </w:divBdr>
      <w:divsChild>
        <w:div w:id="1153717422">
          <w:marLeft w:val="605"/>
          <w:marRight w:val="0"/>
          <w:marTop w:val="0"/>
          <w:marBottom w:val="0"/>
          <w:divBdr>
            <w:top w:val="none" w:sz="0" w:space="0" w:color="auto"/>
            <w:left w:val="none" w:sz="0" w:space="0" w:color="auto"/>
            <w:bottom w:val="none" w:sz="0" w:space="0" w:color="auto"/>
            <w:right w:val="none" w:sz="0" w:space="0" w:color="auto"/>
          </w:divBdr>
        </w:div>
        <w:div w:id="461313593">
          <w:marLeft w:val="605"/>
          <w:marRight w:val="0"/>
          <w:marTop w:val="0"/>
          <w:marBottom w:val="0"/>
          <w:divBdr>
            <w:top w:val="none" w:sz="0" w:space="0" w:color="auto"/>
            <w:left w:val="none" w:sz="0" w:space="0" w:color="auto"/>
            <w:bottom w:val="none" w:sz="0" w:space="0" w:color="auto"/>
            <w:right w:val="none" w:sz="0" w:space="0" w:color="auto"/>
          </w:divBdr>
        </w:div>
        <w:div w:id="2143687630">
          <w:marLeft w:val="605"/>
          <w:marRight w:val="0"/>
          <w:marTop w:val="0"/>
          <w:marBottom w:val="0"/>
          <w:divBdr>
            <w:top w:val="none" w:sz="0" w:space="0" w:color="auto"/>
            <w:left w:val="none" w:sz="0" w:space="0" w:color="auto"/>
            <w:bottom w:val="none" w:sz="0" w:space="0" w:color="auto"/>
            <w:right w:val="none" w:sz="0" w:space="0" w:color="auto"/>
          </w:divBdr>
        </w:div>
        <w:div w:id="634410412">
          <w:marLeft w:val="605"/>
          <w:marRight w:val="0"/>
          <w:marTop w:val="0"/>
          <w:marBottom w:val="0"/>
          <w:divBdr>
            <w:top w:val="none" w:sz="0" w:space="0" w:color="auto"/>
            <w:left w:val="none" w:sz="0" w:space="0" w:color="auto"/>
            <w:bottom w:val="none" w:sz="0" w:space="0" w:color="auto"/>
            <w:right w:val="none" w:sz="0" w:space="0" w:color="auto"/>
          </w:divBdr>
        </w:div>
        <w:div w:id="1894853246">
          <w:marLeft w:val="605"/>
          <w:marRight w:val="0"/>
          <w:marTop w:val="0"/>
          <w:marBottom w:val="0"/>
          <w:divBdr>
            <w:top w:val="none" w:sz="0" w:space="0" w:color="auto"/>
            <w:left w:val="none" w:sz="0" w:space="0" w:color="auto"/>
            <w:bottom w:val="none" w:sz="0" w:space="0" w:color="auto"/>
            <w:right w:val="none" w:sz="0" w:space="0" w:color="auto"/>
          </w:divBdr>
        </w:div>
      </w:divsChild>
    </w:div>
    <w:div w:id="954291248">
      <w:bodyDiv w:val="1"/>
      <w:marLeft w:val="0"/>
      <w:marRight w:val="0"/>
      <w:marTop w:val="0"/>
      <w:marBottom w:val="0"/>
      <w:divBdr>
        <w:top w:val="none" w:sz="0" w:space="0" w:color="auto"/>
        <w:left w:val="none" w:sz="0" w:space="0" w:color="auto"/>
        <w:bottom w:val="none" w:sz="0" w:space="0" w:color="auto"/>
        <w:right w:val="none" w:sz="0" w:space="0" w:color="auto"/>
      </w:divBdr>
    </w:div>
    <w:div w:id="1130591877">
      <w:bodyDiv w:val="1"/>
      <w:marLeft w:val="0"/>
      <w:marRight w:val="0"/>
      <w:marTop w:val="0"/>
      <w:marBottom w:val="0"/>
      <w:divBdr>
        <w:top w:val="none" w:sz="0" w:space="0" w:color="auto"/>
        <w:left w:val="none" w:sz="0" w:space="0" w:color="auto"/>
        <w:bottom w:val="none" w:sz="0" w:space="0" w:color="auto"/>
        <w:right w:val="none" w:sz="0" w:space="0" w:color="auto"/>
      </w:divBdr>
      <w:divsChild>
        <w:div w:id="1632980966">
          <w:marLeft w:val="864"/>
          <w:marRight w:val="0"/>
          <w:marTop w:val="100"/>
          <w:marBottom w:val="0"/>
          <w:divBdr>
            <w:top w:val="none" w:sz="0" w:space="0" w:color="auto"/>
            <w:left w:val="none" w:sz="0" w:space="0" w:color="auto"/>
            <w:bottom w:val="none" w:sz="0" w:space="0" w:color="auto"/>
            <w:right w:val="none" w:sz="0" w:space="0" w:color="auto"/>
          </w:divBdr>
        </w:div>
      </w:divsChild>
    </w:div>
    <w:div w:id="1229027709">
      <w:bodyDiv w:val="1"/>
      <w:marLeft w:val="0"/>
      <w:marRight w:val="0"/>
      <w:marTop w:val="0"/>
      <w:marBottom w:val="0"/>
      <w:divBdr>
        <w:top w:val="none" w:sz="0" w:space="0" w:color="auto"/>
        <w:left w:val="none" w:sz="0" w:space="0" w:color="auto"/>
        <w:bottom w:val="none" w:sz="0" w:space="0" w:color="auto"/>
        <w:right w:val="none" w:sz="0" w:space="0" w:color="auto"/>
      </w:divBdr>
      <w:divsChild>
        <w:div w:id="1862623544">
          <w:marLeft w:val="432"/>
          <w:marRight w:val="0"/>
          <w:marTop w:val="120"/>
          <w:marBottom w:val="0"/>
          <w:divBdr>
            <w:top w:val="none" w:sz="0" w:space="0" w:color="auto"/>
            <w:left w:val="none" w:sz="0" w:space="0" w:color="auto"/>
            <w:bottom w:val="none" w:sz="0" w:space="0" w:color="auto"/>
            <w:right w:val="none" w:sz="0" w:space="0" w:color="auto"/>
          </w:divBdr>
        </w:div>
      </w:divsChild>
    </w:div>
    <w:div w:id="1358434580">
      <w:bodyDiv w:val="1"/>
      <w:marLeft w:val="0"/>
      <w:marRight w:val="0"/>
      <w:marTop w:val="0"/>
      <w:marBottom w:val="0"/>
      <w:divBdr>
        <w:top w:val="none" w:sz="0" w:space="0" w:color="auto"/>
        <w:left w:val="none" w:sz="0" w:space="0" w:color="auto"/>
        <w:bottom w:val="none" w:sz="0" w:space="0" w:color="auto"/>
        <w:right w:val="none" w:sz="0" w:space="0" w:color="auto"/>
      </w:divBdr>
      <w:divsChild>
        <w:div w:id="1349286826">
          <w:marLeft w:val="432"/>
          <w:marRight w:val="0"/>
          <w:marTop w:val="120"/>
          <w:marBottom w:val="0"/>
          <w:divBdr>
            <w:top w:val="none" w:sz="0" w:space="0" w:color="auto"/>
            <w:left w:val="none" w:sz="0" w:space="0" w:color="auto"/>
            <w:bottom w:val="none" w:sz="0" w:space="0" w:color="auto"/>
            <w:right w:val="none" w:sz="0" w:space="0" w:color="auto"/>
          </w:divBdr>
        </w:div>
        <w:div w:id="2039742996">
          <w:marLeft w:val="432"/>
          <w:marRight w:val="0"/>
          <w:marTop w:val="120"/>
          <w:marBottom w:val="0"/>
          <w:divBdr>
            <w:top w:val="none" w:sz="0" w:space="0" w:color="auto"/>
            <w:left w:val="none" w:sz="0" w:space="0" w:color="auto"/>
            <w:bottom w:val="none" w:sz="0" w:space="0" w:color="auto"/>
            <w:right w:val="none" w:sz="0" w:space="0" w:color="auto"/>
          </w:divBdr>
        </w:div>
        <w:div w:id="1685084211">
          <w:marLeft w:val="432"/>
          <w:marRight w:val="0"/>
          <w:marTop w:val="120"/>
          <w:marBottom w:val="0"/>
          <w:divBdr>
            <w:top w:val="none" w:sz="0" w:space="0" w:color="auto"/>
            <w:left w:val="none" w:sz="0" w:space="0" w:color="auto"/>
            <w:bottom w:val="none" w:sz="0" w:space="0" w:color="auto"/>
            <w:right w:val="none" w:sz="0" w:space="0" w:color="auto"/>
          </w:divBdr>
        </w:div>
        <w:div w:id="548881138">
          <w:marLeft w:val="432"/>
          <w:marRight w:val="0"/>
          <w:marTop w:val="120"/>
          <w:marBottom w:val="0"/>
          <w:divBdr>
            <w:top w:val="none" w:sz="0" w:space="0" w:color="auto"/>
            <w:left w:val="none" w:sz="0" w:space="0" w:color="auto"/>
            <w:bottom w:val="none" w:sz="0" w:space="0" w:color="auto"/>
            <w:right w:val="none" w:sz="0" w:space="0" w:color="auto"/>
          </w:divBdr>
        </w:div>
      </w:divsChild>
    </w:div>
    <w:div w:id="1605111543">
      <w:bodyDiv w:val="1"/>
      <w:marLeft w:val="0"/>
      <w:marRight w:val="0"/>
      <w:marTop w:val="0"/>
      <w:marBottom w:val="0"/>
      <w:divBdr>
        <w:top w:val="none" w:sz="0" w:space="0" w:color="auto"/>
        <w:left w:val="none" w:sz="0" w:space="0" w:color="auto"/>
        <w:bottom w:val="none" w:sz="0" w:space="0" w:color="auto"/>
        <w:right w:val="none" w:sz="0" w:space="0" w:color="auto"/>
      </w:divBdr>
    </w:div>
    <w:div w:id="1815560194">
      <w:bodyDiv w:val="1"/>
      <w:marLeft w:val="0"/>
      <w:marRight w:val="0"/>
      <w:marTop w:val="0"/>
      <w:marBottom w:val="0"/>
      <w:divBdr>
        <w:top w:val="none" w:sz="0" w:space="0" w:color="auto"/>
        <w:left w:val="none" w:sz="0" w:space="0" w:color="auto"/>
        <w:bottom w:val="none" w:sz="0" w:space="0" w:color="auto"/>
        <w:right w:val="none" w:sz="0" w:space="0" w:color="auto"/>
      </w:divBdr>
    </w:div>
    <w:div w:id="1884830587">
      <w:bodyDiv w:val="1"/>
      <w:marLeft w:val="0"/>
      <w:marRight w:val="0"/>
      <w:marTop w:val="0"/>
      <w:marBottom w:val="0"/>
      <w:divBdr>
        <w:top w:val="none" w:sz="0" w:space="0" w:color="auto"/>
        <w:left w:val="none" w:sz="0" w:space="0" w:color="auto"/>
        <w:bottom w:val="none" w:sz="0" w:space="0" w:color="auto"/>
        <w:right w:val="none" w:sz="0" w:space="0" w:color="auto"/>
      </w:divBdr>
    </w:div>
    <w:div w:id="2084181425">
      <w:bodyDiv w:val="1"/>
      <w:marLeft w:val="0"/>
      <w:marRight w:val="0"/>
      <w:marTop w:val="0"/>
      <w:marBottom w:val="0"/>
      <w:divBdr>
        <w:top w:val="none" w:sz="0" w:space="0" w:color="auto"/>
        <w:left w:val="none" w:sz="0" w:space="0" w:color="auto"/>
        <w:bottom w:val="none" w:sz="0" w:space="0" w:color="auto"/>
        <w:right w:val="none" w:sz="0" w:space="0" w:color="auto"/>
      </w:divBdr>
    </w:div>
    <w:div w:id="2084258367">
      <w:bodyDiv w:val="1"/>
      <w:marLeft w:val="0"/>
      <w:marRight w:val="0"/>
      <w:marTop w:val="0"/>
      <w:marBottom w:val="0"/>
      <w:divBdr>
        <w:top w:val="none" w:sz="0" w:space="0" w:color="auto"/>
        <w:left w:val="none" w:sz="0" w:space="0" w:color="auto"/>
        <w:bottom w:val="none" w:sz="0" w:space="0" w:color="auto"/>
        <w:right w:val="none" w:sz="0" w:space="0" w:color="auto"/>
      </w:divBdr>
    </w:div>
    <w:div w:id="2135321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188B-734B-4266-AC20-4FFA66C2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cp:revision>
  <cp:lastPrinted>2022-07-08T05:23:00Z</cp:lastPrinted>
  <dcterms:created xsi:type="dcterms:W3CDTF">2022-08-11T03:56:00Z</dcterms:created>
  <dcterms:modified xsi:type="dcterms:W3CDTF">2022-08-11T03:59:00Z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2010</vt:lpwstr>
  </property>
  <property fmtid="{D5CDD505-2E9C-101B-9397-08002B2CF9AE}" pid="4" name="LastSaved">
    <vt:filetime>2020-06-04T00:00:00Z</vt:filetime>
  </property>
</Properties>
</file>